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242" w:rsidRPr="00735368" w:rsidRDefault="00E47242" w:rsidP="00E47242">
      <w:pPr>
        <w:pStyle w:val="a3"/>
        <w:ind w:left="5664"/>
        <w:rPr>
          <w:color w:val="auto"/>
          <w:szCs w:val="24"/>
        </w:rPr>
      </w:pPr>
      <w:r w:rsidRPr="00735368">
        <w:rPr>
          <w:color w:val="auto"/>
          <w:szCs w:val="24"/>
        </w:rPr>
        <w:t xml:space="preserve">Руководителям </w:t>
      </w:r>
    </w:p>
    <w:p w:rsidR="00E47242" w:rsidRDefault="00E47242" w:rsidP="00E47242">
      <w:pPr>
        <w:pStyle w:val="a3"/>
        <w:ind w:left="4956" w:firstLine="708"/>
        <w:rPr>
          <w:color w:val="auto"/>
          <w:szCs w:val="24"/>
        </w:rPr>
      </w:pPr>
      <w:r w:rsidRPr="00735368">
        <w:rPr>
          <w:color w:val="auto"/>
          <w:szCs w:val="24"/>
        </w:rPr>
        <w:t>предприятий и организаций</w:t>
      </w:r>
    </w:p>
    <w:p w:rsidR="00E47242" w:rsidRDefault="00E47242" w:rsidP="00E47242">
      <w:pPr>
        <w:pStyle w:val="a3"/>
        <w:ind w:left="4956" w:firstLine="708"/>
        <w:rPr>
          <w:color w:val="auto"/>
          <w:szCs w:val="24"/>
        </w:rPr>
      </w:pPr>
    </w:p>
    <w:p w:rsidR="00E47242" w:rsidRPr="00735368" w:rsidRDefault="00E47242" w:rsidP="00E47242">
      <w:pPr>
        <w:jc w:val="center"/>
        <w:rPr>
          <w:b/>
          <w:sz w:val="24"/>
          <w:szCs w:val="24"/>
        </w:rPr>
      </w:pPr>
      <w:r w:rsidRPr="00735368">
        <w:rPr>
          <w:b/>
          <w:sz w:val="24"/>
          <w:szCs w:val="24"/>
        </w:rPr>
        <w:t xml:space="preserve">Приглашение </w:t>
      </w:r>
      <w:r w:rsidR="00401459">
        <w:rPr>
          <w:b/>
          <w:sz w:val="24"/>
          <w:szCs w:val="24"/>
        </w:rPr>
        <w:t>–</w:t>
      </w:r>
      <w:r w:rsidR="0010420C">
        <w:rPr>
          <w:b/>
          <w:sz w:val="24"/>
          <w:szCs w:val="24"/>
        </w:rPr>
        <w:t xml:space="preserve"> техническое</w:t>
      </w:r>
      <w:r w:rsidRPr="00735368">
        <w:rPr>
          <w:b/>
          <w:sz w:val="24"/>
          <w:szCs w:val="24"/>
        </w:rPr>
        <w:t xml:space="preserve"> задание</w:t>
      </w:r>
    </w:p>
    <w:p w:rsidR="00E47242" w:rsidRPr="00735368" w:rsidRDefault="00E47242" w:rsidP="00E47242">
      <w:pPr>
        <w:pStyle w:val="a3"/>
        <w:ind w:firstLine="708"/>
        <w:jc w:val="center"/>
        <w:rPr>
          <w:szCs w:val="24"/>
        </w:rPr>
      </w:pPr>
    </w:p>
    <w:p w:rsidR="00706832" w:rsidRPr="000D3465" w:rsidRDefault="00E47242" w:rsidP="00C328DE">
      <w:pPr>
        <w:ind w:firstLine="360"/>
        <w:jc w:val="both"/>
        <w:rPr>
          <w:b/>
          <w:sz w:val="24"/>
          <w:szCs w:val="24"/>
        </w:rPr>
      </w:pPr>
      <w:r w:rsidRPr="00B241C3">
        <w:rPr>
          <w:sz w:val="24"/>
          <w:szCs w:val="24"/>
        </w:rPr>
        <w:t xml:space="preserve">на </w:t>
      </w:r>
      <w:r w:rsidR="00AD1C64">
        <w:rPr>
          <w:sz w:val="24"/>
          <w:szCs w:val="24"/>
        </w:rPr>
        <w:t xml:space="preserve">выполнение комплекса строительно-монтажных </w:t>
      </w:r>
      <w:r w:rsidR="001842D9">
        <w:rPr>
          <w:sz w:val="24"/>
          <w:szCs w:val="24"/>
        </w:rPr>
        <w:t xml:space="preserve">работ </w:t>
      </w:r>
      <w:r w:rsidR="00AD1C64">
        <w:rPr>
          <w:sz w:val="24"/>
          <w:szCs w:val="24"/>
        </w:rPr>
        <w:t xml:space="preserve">по разделам проекта </w:t>
      </w:r>
      <w:r w:rsidR="007555E4" w:rsidRPr="007555E4">
        <w:rPr>
          <w:rFonts w:ascii="ISOCPEURItalic" w:hAnsi="ISOCPEURItalic"/>
          <w:i/>
          <w:iCs/>
          <w:color w:val="000000"/>
          <w:sz w:val="26"/>
          <w:szCs w:val="26"/>
        </w:rPr>
        <w:t>ТСП-04/2024-Пин-СОЗ</w:t>
      </w:r>
      <w:r w:rsidR="007555E4" w:rsidRPr="007555E4">
        <w:t xml:space="preserve"> </w:t>
      </w:r>
      <w:r w:rsidRPr="00B241C3">
        <w:rPr>
          <w:sz w:val="24"/>
          <w:szCs w:val="24"/>
        </w:rPr>
        <w:t>по объект</w:t>
      </w:r>
      <w:r w:rsidR="00B97AE7" w:rsidRPr="00B241C3">
        <w:rPr>
          <w:sz w:val="24"/>
          <w:szCs w:val="24"/>
        </w:rPr>
        <w:t>у</w:t>
      </w:r>
      <w:r w:rsidRPr="00B241C3">
        <w:rPr>
          <w:sz w:val="24"/>
          <w:szCs w:val="24"/>
        </w:rPr>
        <w:t>:</w:t>
      </w:r>
      <w:r w:rsidR="001A5D1B">
        <w:rPr>
          <w:sz w:val="24"/>
          <w:szCs w:val="24"/>
        </w:rPr>
        <w:t xml:space="preserve"> </w:t>
      </w:r>
      <w:r w:rsidR="00686215" w:rsidRPr="00686215">
        <w:rPr>
          <w:b/>
          <w:sz w:val="24"/>
          <w:szCs w:val="24"/>
        </w:rPr>
        <w:t>"</w:t>
      </w:r>
      <w:r w:rsidR="005E29C6" w:rsidRPr="005E29C6">
        <w:rPr>
          <w:rStyle w:val="fontstyle01"/>
          <w:b/>
        </w:rPr>
        <w:t xml:space="preserve"> Многофункциональный центр</w:t>
      </w:r>
      <w:r w:rsidR="005E29C6" w:rsidRPr="005E29C6">
        <w:rPr>
          <w:rFonts w:ascii="ISOCPEURItalic" w:hAnsi="ISOCPEURItalic"/>
          <w:b/>
          <w:i/>
          <w:iCs/>
          <w:color w:val="000000"/>
          <w:sz w:val="26"/>
          <w:szCs w:val="26"/>
        </w:rPr>
        <w:t xml:space="preserve"> </w:t>
      </w:r>
      <w:r w:rsidR="005E29C6" w:rsidRPr="005E29C6">
        <w:rPr>
          <w:rStyle w:val="fontstyle01"/>
          <w:b/>
        </w:rPr>
        <w:t>по ул. 60 лет Октября, 19 в г. Пинске, Брестской области</w:t>
      </w:r>
      <w:r w:rsidR="005E29C6">
        <w:t xml:space="preserve"> </w:t>
      </w:r>
      <w:r w:rsidR="00686215">
        <w:rPr>
          <w:b/>
          <w:sz w:val="24"/>
          <w:szCs w:val="24"/>
        </w:rPr>
        <w:t>"</w:t>
      </w:r>
      <w:r w:rsidR="000D3465">
        <w:rPr>
          <w:b/>
          <w:sz w:val="24"/>
          <w:szCs w:val="24"/>
        </w:rPr>
        <w:t>.</w:t>
      </w:r>
    </w:p>
    <w:p w:rsidR="00D14B74" w:rsidRDefault="00D14B74" w:rsidP="000D3465">
      <w:pPr>
        <w:rPr>
          <w:b/>
          <w:sz w:val="24"/>
          <w:szCs w:val="24"/>
        </w:rPr>
      </w:pPr>
    </w:p>
    <w:p w:rsidR="00D977BA" w:rsidRPr="00D977BA" w:rsidRDefault="00D977BA" w:rsidP="00D977BA">
      <w:pPr>
        <w:pStyle w:val="a5"/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D977BA">
        <w:rPr>
          <w:b/>
          <w:sz w:val="24"/>
          <w:szCs w:val="24"/>
        </w:rPr>
        <w:t>Предмет закупки.</w:t>
      </w:r>
    </w:p>
    <w:p w:rsidR="00D14B74" w:rsidRPr="00A363A0" w:rsidRDefault="001A5D1B" w:rsidP="000D3465">
      <w:pPr>
        <w:pStyle w:val="a5"/>
        <w:ind w:left="0" w:firstLine="360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</w:t>
      </w:r>
      <w:proofErr w:type="spellStart"/>
      <w:r w:rsidR="001E3A2C">
        <w:rPr>
          <w:sz w:val="24"/>
          <w:szCs w:val="24"/>
        </w:rPr>
        <w:t>ГРИНрозница</w:t>
      </w:r>
      <w:proofErr w:type="spellEnd"/>
      <w:r>
        <w:rPr>
          <w:sz w:val="24"/>
          <w:szCs w:val="24"/>
        </w:rPr>
        <w:t xml:space="preserve">» </w:t>
      </w:r>
      <w:r w:rsidR="0032074E" w:rsidRPr="00DC2008">
        <w:rPr>
          <w:sz w:val="24"/>
          <w:szCs w:val="24"/>
        </w:rPr>
        <w:t xml:space="preserve">приглашает </w:t>
      </w:r>
      <w:r w:rsidR="0084291C" w:rsidRPr="00DC2008">
        <w:rPr>
          <w:sz w:val="24"/>
          <w:szCs w:val="24"/>
        </w:rPr>
        <w:t>В</w:t>
      </w:r>
      <w:r w:rsidR="0032074E" w:rsidRPr="00DC2008">
        <w:rPr>
          <w:sz w:val="24"/>
          <w:szCs w:val="24"/>
        </w:rPr>
        <w:t xml:space="preserve">ас принять участие в </w:t>
      </w:r>
      <w:r w:rsidR="000B763A">
        <w:rPr>
          <w:sz w:val="24"/>
          <w:szCs w:val="24"/>
        </w:rPr>
        <w:t>конкурсе</w:t>
      </w:r>
      <w:r w:rsidR="0032074E" w:rsidRPr="00DC2008">
        <w:rPr>
          <w:sz w:val="24"/>
          <w:szCs w:val="24"/>
        </w:rPr>
        <w:t xml:space="preserve"> с проведением процедуры снижения цены по выбору организации </w:t>
      </w:r>
      <w:r w:rsidR="00AD1C64" w:rsidRPr="00B241C3">
        <w:rPr>
          <w:sz w:val="24"/>
          <w:szCs w:val="24"/>
        </w:rPr>
        <w:t xml:space="preserve">на </w:t>
      </w:r>
      <w:r w:rsidR="00AD1C64">
        <w:rPr>
          <w:sz w:val="24"/>
          <w:szCs w:val="24"/>
        </w:rPr>
        <w:t xml:space="preserve">выполнение комплекса строительно-монтажных работ по разделам </w:t>
      </w:r>
      <w:r w:rsidR="001E3A2C" w:rsidRPr="001E3A2C">
        <w:rPr>
          <w:rFonts w:ascii="ISOCPEURItalic" w:hAnsi="ISOCPEURItalic"/>
          <w:i/>
          <w:iCs/>
          <w:color w:val="000000"/>
          <w:sz w:val="26"/>
          <w:szCs w:val="26"/>
        </w:rPr>
        <w:t>ТСП-04/2024-Пин-СОЗ</w:t>
      </w:r>
      <w:r w:rsidR="001E3A2C" w:rsidRPr="001E3A2C">
        <w:t xml:space="preserve"> </w:t>
      </w:r>
      <w:r w:rsidR="00BA063C" w:rsidRPr="00B241C3">
        <w:rPr>
          <w:sz w:val="24"/>
          <w:szCs w:val="24"/>
        </w:rPr>
        <w:t>по объекту:</w:t>
      </w:r>
      <w:r w:rsidR="00BA063C">
        <w:rPr>
          <w:sz w:val="24"/>
          <w:szCs w:val="24"/>
        </w:rPr>
        <w:t xml:space="preserve"> </w:t>
      </w:r>
      <w:r w:rsidR="00BA063C" w:rsidRPr="00686215">
        <w:rPr>
          <w:b/>
          <w:sz w:val="24"/>
          <w:szCs w:val="24"/>
        </w:rPr>
        <w:t>"</w:t>
      </w:r>
      <w:r w:rsidR="005E29C6" w:rsidRPr="005E29C6">
        <w:rPr>
          <w:rStyle w:val="fontstyle01"/>
          <w:b/>
        </w:rPr>
        <w:t>Многофункциональный центр</w:t>
      </w:r>
      <w:r w:rsidR="005E29C6" w:rsidRPr="005E29C6">
        <w:rPr>
          <w:rFonts w:ascii="ISOCPEURItalic" w:hAnsi="ISOCPEURItalic"/>
          <w:b/>
          <w:i/>
          <w:iCs/>
          <w:color w:val="000000"/>
          <w:sz w:val="26"/>
          <w:szCs w:val="26"/>
        </w:rPr>
        <w:t xml:space="preserve"> </w:t>
      </w:r>
      <w:r w:rsidR="005E29C6" w:rsidRPr="005E29C6">
        <w:rPr>
          <w:rStyle w:val="fontstyle01"/>
          <w:b/>
        </w:rPr>
        <w:t>по ул. 60 лет Октября, 19 в г. Пинске, Брестской области</w:t>
      </w:r>
      <w:r w:rsidR="005E29C6">
        <w:t xml:space="preserve"> </w:t>
      </w:r>
      <w:r w:rsidR="00BA063C">
        <w:rPr>
          <w:b/>
          <w:sz w:val="24"/>
          <w:szCs w:val="24"/>
        </w:rPr>
        <w:t>".</w:t>
      </w:r>
    </w:p>
    <w:p w:rsidR="000A2D18" w:rsidRPr="00DC2008" w:rsidRDefault="000A2D18" w:rsidP="00D977BA">
      <w:pPr>
        <w:pStyle w:val="a5"/>
        <w:ind w:left="0" w:firstLine="426"/>
        <w:jc w:val="both"/>
        <w:rPr>
          <w:sz w:val="24"/>
          <w:szCs w:val="24"/>
        </w:rPr>
      </w:pPr>
      <w:r w:rsidRPr="00DC2008">
        <w:rPr>
          <w:sz w:val="24"/>
          <w:szCs w:val="24"/>
        </w:rPr>
        <w:t xml:space="preserve"> </w:t>
      </w:r>
    </w:p>
    <w:p w:rsidR="00B97AE7" w:rsidRDefault="00C22416" w:rsidP="00BA063C">
      <w:pPr>
        <w:pStyle w:val="a5"/>
        <w:ind w:left="0" w:firstLine="360"/>
        <w:jc w:val="both"/>
        <w:rPr>
          <w:sz w:val="24"/>
          <w:szCs w:val="24"/>
        </w:rPr>
      </w:pPr>
      <w:r w:rsidRPr="00C22416">
        <w:rPr>
          <w:sz w:val="24"/>
          <w:szCs w:val="24"/>
        </w:rPr>
        <w:t>Месторасположение объект</w:t>
      </w:r>
      <w:r w:rsidR="002C78A7">
        <w:rPr>
          <w:sz w:val="24"/>
          <w:szCs w:val="24"/>
        </w:rPr>
        <w:t>а</w:t>
      </w:r>
      <w:r w:rsidRPr="00C22416">
        <w:rPr>
          <w:sz w:val="24"/>
          <w:szCs w:val="24"/>
        </w:rPr>
        <w:t>:</w:t>
      </w:r>
      <w:r w:rsidR="001A5D1B">
        <w:rPr>
          <w:sz w:val="24"/>
          <w:szCs w:val="24"/>
        </w:rPr>
        <w:t xml:space="preserve"> г. </w:t>
      </w:r>
      <w:r w:rsidR="005E29C6">
        <w:rPr>
          <w:sz w:val="24"/>
          <w:szCs w:val="24"/>
        </w:rPr>
        <w:t>Пинск</w:t>
      </w:r>
      <w:r w:rsidR="001A5D1B">
        <w:rPr>
          <w:sz w:val="24"/>
          <w:szCs w:val="24"/>
        </w:rPr>
        <w:t>,</w:t>
      </w:r>
      <w:r w:rsidR="005E29C6">
        <w:rPr>
          <w:sz w:val="24"/>
          <w:szCs w:val="24"/>
        </w:rPr>
        <w:t xml:space="preserve"> ул. 60 лет Октября</w:t>
      </w:r>
      <w:r w:rsidR="00BA063C">
        <w:rPr>
          <w:sz w:val="24"/>
          <w:szCs w:val="24"/>
        </w:rPr>
        <w:t>.</w:t>
      </w:r>
    </w:p>
    <w:p w:rsidR="00BA063C" w:rsidRDefault="00BA063C" w:rsidP="00BA063C">
      <w:pPr>
        <w:pStyle w:val="a5"/>
        <w:ind w:left="0" w:firstLine="360"/>
        <w:jc w:val="both"/>
        <w:rPr>
          <w:sz w:val="24"/>
          <w:szCs w:val="24"/>
        </w:rPr>
      </w:pPr>
    </w:p>
    <w:p w:rsidR="00D977BA" w:rsidRDefault="00D977BA" w:rsidP="00D977BA">
      <w:pPr>
        <w:pStyle w:val="a5"/>
        <w:numPr>
          <w:ilvl w:val="0"/>
          <w:numId w:val="6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</w:t>
      </w:r>
      <w:r w:rsidRPr="00D977BA">
        <w:rPr>
          <w:b/>
          <w:sz w:val="24"/>
          <w:szCs w:val="24"/>
        </w:rPr>
        <w:t>рок подачи предложений</w:t>
      </w:r>
      <w:r>
        <w:rPr>
          <w:b/>
          <w:sz w:val="24"/>
          <w:szCs w:val="24"/>
        </w:rPr>
        <w:t>.</w:t>
      </w:r>
    </w:p>
    <w:p w:rsidR="00E82919" w:rsidRPr="00B13E8A" w:rsidRDefault="0084291C" w:rsidP="00C328DE">
      <w:pPr>
        <w:pStyle w:val="a3"/>
        <w:ind w:firstLine="360"/>
        <w:jc w:val="both"/>
        <w:rPr>
          <w:color w:val="auto"/>
          <w:szCs w:val="24"/>
        </w:rPr>
      </w:pPr>
      <w:r w:rsidRPr="00DC2008">
        <w:rPr>
          <w:szCs w:val="24"/>
        </w:rPr>
        <w:t xml:space="preserve">В случае Вашей заинтересованности просим в срок до </w:t>
      </w:r>
      <w:r w:rsidRPr="002C78A7">
        <w:rPr>
          <w:b/>
          <w:color w:val="FF0000"/>
          <w:szCs w:val="24"/>
          <w:u w:val="single"/>
        </w:rPr>
        <w:t>1</w:t>
      </w:r>
      <w:r w:rsidR="00B60802">
        <w:rPr>
          <w:b/>
          <w:color w:val="FF0000"/>
          <w:szCs w:val="24"/>
          <w:u w:val="single"/>
        </w:rPr>
        <w:t>3</w:t>
      </w:r>
      <w:r w:rsidR="00C73125">
        <w:rPr>
          <w:b/>
          <w:color w:val="FF0000"/>
          <w:szCs w:val="24"/>
          <w:u w:val="single"/>
        </w:rPr>
        <w:t>:</w:t>
      </w:r>
      <w:r w:rsidRPr="002C78A7">
        <w:rPr>
          <w:b/>
          <w:color w:val="FF0000"/>
          <w:szCs w:val="24"/>
          <w:u w:val="single"/>
        </w:rPr>
        <w:t xml:space="preserve">00 </w:t>
      </w:r>
      <w:r w:rsidR="009F6E4A">
        <w:rPr>
          <w:b/>
          <w:color w:val="FF0000"/>
          <w:szCs w:val="24"/>
          <w:u w:val="single"/>
        </w:rPr>
        <w:t>06</w:t>
      </w:r>
      <w:r w:rsidR="008D7399" w:rsidRPr="002C78A7">
        <w:rPr>
          <w:b/>
          <w:color w:val="FF0000"/>
          <w:szCs w:val="24"/>
          <w:u w:val="single"/>
        </w:rPr>
        <w:t xml:space="preserve"> </w:t>
      </w:r>
      <w:r w:rsidR="009F6E4A">
        <w:rPr>
          <w:b/>
          <w:color w:val="FF0000"/>
          <w:szCs w:val="24"/>
          <w:u w:val="single"/>
        </w:rPr>
        <w:t>сентября</w:t>
      </w:r>
      <w:r w:rsidR="00A14ABF">
        <w:rPr>
          <w:b/>
          <w:color w:val="FF0000"/>
          <w:szCs w:val="24"/>
          <w:u w:val="single"/>
        </w:rPr>
        <w:t xml:space="preserve"> </w:t>
      </w:r>
      <w:r w:rsidRPr="002C78A7">
        <w:rPr>
          <w:b/>
          <w:color w:val="FF0000"/>
          <w:szCs w:val="24"/>
          <w:u w:val="single"/>
        </w:rPr>
        <w:t>20</w:t>
      </w:r>
      <w:r w:rsidR="008D7399" w:rsidRPr="002C78A7">
        <w:rPr>
          <w:b/>
          <w:color w:val="FF0000"/>
          <w:szCs w:val="24"/>
          <w:u w:val="single"/>
        </w:rPr>
        <w:t>2</w:t>
      </w:r>
      <w:r w:rsidR="005E29C6">
        <w:rPr>
          <w:b/>
          <w:color w:val="FF0000"/>
          <w:szCs w:val="24"/>
          <w:u w:val="single"/>
        </w:rPr>
        <w:t>4</w:t>
      </w:r>
      <w:r w:rsidRPr="002C78A7">
        <w:rPr>
          <w:b/>
          <w:color w:val="FF0000"/>
          <w:szCs w:val="24"/>
          <w:u w:val="single"/>
        </w:rPr>
        <w:t>г</w:t>
      </w:r>
      <w:r w:rsidRPr="00521879">
        <w:rPr>
          <w:b/>
          <w:szCs w:val="24"/>
          <w:u w:val="single"/>
        </w:rPr>
        <w:t>.</w:t>
      </w:r>
      <w:r w:rsidRPr="00521879">
        <w:rPr>
          <w:szCs w:val="24"/>
        </w:rPr>
        <w:t xml:space="preserve"> </w:t>
      </w:r>
      <w:r w:rsidRPr="00DC2008">
        <w:rPr>
          <w:szCs w:val="24"/>
        </w:rPr>
        <w:t xml:space="preserve">предоставить предложение </w:t>
      </w:r>
      <w:r w:rsidR="00E82919">
        <w:rPr>
          <w:color w:val="auto"/>
          <w:szCs w:val="24"/>
        </w:rPr>
        <w:t xml:space="preserve">в запечатанном конверте </w:t>
      </w:r>
      <w:r w:rsidR="001A5D1B">
        <w:rPr>
          <w:color w:val="auto"/>
          <w:szCs w:val="24"/>
        </w:rPr>
        <w:t>по адресу: г. М</w:t>
      </w:r>
      <w:r w:rsidR="001E3A2C">
        <w:rPr>
          <w:color w:val="auto"/>
          <w:szCs w:val="24"/>
        </w:rPr>
        <w:t>инск, ул. Тимирязева, 72 пом. 506</w:t>
      </w:r>
      <w:r w:rsidR="001A5D1B">
        <w:rPr>
          <w:color w:val="auto"/>
          <w:szCs w:val="24"/>
        </w:rPr>
        <w:t xml:space="preserve"> либо направлением оригиналов документов в сканированном виде </w:t>
      </w:r>
      <w:r w:rsidR="00C328DE">
        <w:rPr>
          <w:color w:val="auto"/>
          <w:szCs w:val="24"/>
        </w:rPr>
        <w:t xml:space="preserve">(формат </w:t>
      </w:r>
      <w:r w:rsidR="00C328DE">
        <w:rPr>
          <w:color w:val="auto"/>
          <w:szCs w:val="24"/>
          <w:lang w:val="en-US"/>
        </w:rPr>
        <w:t>PDF</w:t>
      </w:r>
      <w:r w:rsidR="00C328DE" w:rsidRPr="00C328DE">
        <w:rPr>
          <w:color w:val="auto"/>
          <w:szCs w:val="24"/>
        </w:rPr>
        <w:t>)</w:t>
      </w:r>
      <w:r w:rsidR="00C328DE">
        <w:rPr>
          <w:color w:val="auto"/>
          <w:szCs w:val="24"/>
        </w:rPr>
        <w:t xml:space="preserve"> </w:t>
      </w:r>
      <w:r w:rsidR="001A5D1B">
        <w:rPr>
          <w:color w:val="auto"/>
          <w:szCs w:val="24"/>
        </w:rPr>
        <w:t xml:space="preserve">на электронную почту </w:t>
      </w:r>
      <w:r w:rsidR="00B13E8A">
        <w:rPr>
          <w:color w:val="auto"/>
          <w:szCs w:val="24"/>
        </w:rPr>
        <w:t xml:space="preserve">свою почту </w:t>
      </w:r>
      <w:hyperlink r:id="rId7" w:history="1">
        <w:r w:rsidR="005E29C6" w:rsidRPr="00884C4C">
          <w:rPr>
            <w:rStyle w:val="ab"/>
            <w:b/>
            <w:szCs w:val="24"/>
            <w:lang w:val="en-US"/>
          </w:rPr>
          <w:t>tender</w:t>
        </w:r>
        <w:r w:rsidR="005E29C6" w:rsidRPr="00884C4C">
          <w:rPr>
            <w:rStyle w:val="ab"/>
            <w:b/>
            <w:szCs w:val="24"/>
          </w:rPr>
          <w:t>_</w:t>
        </w:r>
        <w:r w:rsidR="005E29C6" w:rsidRPr="00884C4C">
          <w:rPr>
            <w:rStyle w:val="ab"/>
            <w:b/>
            <w:szCs w:val="24"/>
            <w:lang w:val="en-US"/>
          </w:rPr>
          <w:t>it</w:t>
        </w:r>
        <w:r w:rsidR="005E29C6" w:rsidRPr="00884C4C">
          <w:rPr>
            <w:rStyle w:val="ab"/>
            <w:b/>
            <w:szCs w:val="24"/>
          </w:rPr>
          <w:t>@green-market.by</w:t>
        </w:r>
      </w:hyperlink>
    </w:p>
    <w:p w:rsidR="00895FC6" w:rsidRPr="00DC2008" w:rsidRDefault="00895FC6" w:rsidP="00D977BA">
      <w:pPr>
        <w:pStyle w:val="a5"/>
        <w:ind w:left="0" w:firstLine="426"/>
        <w:jc w:val="both"/>
        <w:rPr>
          <w:sz w:val="24"/>
          <w:szCs w:val="24"/>
        </w:rPr>
      </w:pPr>
    </w:p>
    <w:p w:rsidR="002C78A7" w:rsidRDefault="00D977BA" w:rsidP="000A0A94">
      <w:pPr>
        <w:pStyle w:val="a5"/>
        <w:numPr>
          <w:ilvl w:val="0"/>
          <w:numId w:val="6"/>
        </w:numPr>
        <w:ind w:left="0" w:firstLine="426"/>
        <w:jc w:val="center"/>
        <w:rPr>
          <w:b/>
          <w:sz w:val="24"/>
          <w:szCs w:val="24"/>
        </w:rPr>
      </w:pPr>
      <w:r w:rsidRPr="000A0A94">
        <w:rPr>
          <w:b/>
          <w:sz w:val="24"/>
          <w:szCs w:val="24"/>
        </w:rPr>
        <w:t>Сведения об организаторе торгов и заказчике.</w:t>
      </w:r>
    </w:p>
    <w:p w:rsidR="00AD1C64" w:rsidRPr="00DF6A52" w:rsidRDefault="00AD1C64" w:rsidP="00EE775E">
      <w:pPr>
        <w:pStyle w:val="a5"/>
        <w:ind w:left="426" w:firstLine="282"/>
        <w:rPr>
          <w:rFonts w:ascii="Times" w:hAnsi="Times"/>
          <w:sz w:val="24"/>
          <w:szCs w:val="24"/>
        </w:rPr>
      </w:pPr>
      <w:r w:rsidRPr="00DF6A52">
        <w:rPr>
          <w:rFonts w:ascii="Cambria" w:hAnsi="Cambria" w:cs="Cambria"/>
          <w:b/>
          <w:sz w:val="24"/>
          <w:szCs w:val="24"/>
        </w:rPr>
        <w:t>Заказчик</w:t>
      </w:r>
      <w:r w:rsidRPr="00DF6A52">
        <w:rPr>
          <w:rFonts w:ascii="Times" w:hAnsi="Times"/>
          <w:b/>
          <w:sz w:val="24"/>
          <w:szCs w:val="24"/>
        </w:rPr>
        <w:t xml:space="preserve">: </w:t>
      </w:r>
      <w:r w:rsidR="00EE775E" w:rsidRPr="00DF6A52">
        <w:rPr>
          <w:rFonts w:ascii="Cambria" w:hAnsi="Cambria" w:cs="Cambria"/>
          <w:sz w:val="24"/>
          <w:szCs w:val="24"/>
        </w:rPr>
        <w:t>ООО</w:t>
      </w:r>
      <w:r w:rsidR="00EE775E" w:rsidRPr="00DF6A52">
        <w:rPr>
          <w:rFonts w:ascii="Times" w:hAnsi="Times"/>
          <w:sz w:val="24"/>
          <w:szCs w:val="24"/>
        </w:rPr>
        <w:t xml:space="preserve"> </w:t>
      </w:r>
      <w:r w:rsidR="00EE775E" w:rsidRPr="00DF6A52">
        <w:rPr>
          <w:rFonts w:ascii="Times" w:hAnsi="Times" w:cs="Times"/>
          <w:sz w:val="24"/>
          <w:szCs w:val="24"/>
        </w:rPr>
        <w:t>«</w:t>
      </w:r>
      <w:proofErr w:type="spellStart"/>
      <w:r w:rsidR="00DF6A52" w:rsidRPr="00DF6A52">
        <w:rPr>
          <w:rFonts w:ascii="Cambria" w:hAnsi="Cambria" w:cs="Cambria"/>
          <w:sz w:val="24"/>
          <w:szCs w:val="24"/>
        </w:rPr>
        <w:t>ГРИНрозница</w:t>
      </w:r>
      <w:proofErr w:type="spellEnd"/>
      <w:r w:rsidR="00BA063C" w:rsidRPr="00DF6A52">
        <w:rPr>
          <w:rFonts w:ascii="Times" w:hAnsi="Times"/>
          <w:sz w:val="24"/>
          <w:szCs w:val="24"/>
        </w:rPr>
        <w:t>»</w:t>
      </w:r>
      <w:r w:rsidR="00EE775E" w:rsidRPr="00DF6A52">
        <w:rPr>
          <w:rFonts w:ascii="Times" w:hAnsi="Times"/>
          <w:sz w:val="24"/>
          <w:szCs w:val="24"/>
        </w:rPr>
        <w:t xml:space="preserve">, </w:t>
      </w:r>
      <w:r w:rsidR="00DF6A52" w:rsidRPr="00DF6A52">
        <w:rPr>
          <w:rFonts w:ascii="Cambria" w:hAnsi="Cambria" w:cs="Cambria"/>
          <w:sz w:val="27"/>
          <w:szCs w:val="27"/>
          <w:shd w:val="clear" w:color="auto" w:fill="FFFFFF"/>
        </w:rPr>
        <w:t>г</w:t>
      </w:r>
      <w:r w:rsidR="00DF6A52" w:rsidRPr="00DF6A52">
        <w:rPr>
          <w:rFonts w:ascii="Times" w:hAnsi="Times" w:cs="Arial"/>
          <w:sz w:val="27"/>
          <w:szCs w:val="27"/>
          <w:shd w:val="clear" w:color="auto" w:fill="FFFFFF"/>
        </w:rPr>
        <w:t xml:space="preserve">. </w:t>
      </w:r>
      <w:r w:rsidR="00DF6A52" w:rsidRPr="00DF6A52">
        <w:rPr>
          <w:rFonts w:ascii="Cambria" w:hAnsi="Cambria" w:cs="Cambria"/>
          <w:sz w:val="27"/>
          <w:szCs w:val="27"/>
          <w:shd w:val="clear" w:color="auto" w:fill="FFFFFF"/>
        </w:rPr>
        <w:t>Минск</w:t>
      </w:r>
      <w:r w:rsidR="00DF6A52" w:rsidRPr="00DF6A52">
        <w:rPr>
          <w:rFonts w:ascii="Times" w:hAnsi="Times" w:cs="Arial"/>
          <w:sz w:val="27"/>
          <w:szCs w:val="27"/>
          <w:shd w:val="clear" w:color="auto" w:fill="FFFFFF"/>
        </w:rPr>
        <w:t xml:space="preserve">, </w:t>
      </w:r>
      <w:r w:rsidR="00DF6A52" w:rsidRPr="00DF6A52">
        <w:rPr>
          <w:rFonts w:ascii="Cambria" w:hAnsi="Cambria" w:cs="Cambria"/>
          <w:sz w:val="27"/>
          <w:szCs w:val="27"/>
          <w:shd w:val="clear" w:color="auto" w:fill="FFFFFF"/>
        </w:rPr>
        <w:t>ул</w:t>
      </w:r>
      <w:r w:rsidR="00DF6A52" w:rsidRPr="00DF6A52">
        <w:rPr>
          <w:rFonts w:ascii="Times" w:hAnsi="Times" w:cs="Arial"/>
          <w:sz w:val="27"/>
          <w:szCs w:val="27"/>
          <w:shd w:val="clear" w:color="auto" w:fill="FFFFFF"/>
        </w:rPr>
        <w:t xml:space="preserve">. </w:t>
      </w:r>
      <w:r w:rsidR="00DF6A52" w:rsidRPr="00DF6A52">
        <w:rPr>
          <w:rFonts w:ascii="Cambria" w:hAnsi="Cambria" w:cs="Cambria"/>
          <w:sz w:val="27"/>
          <w:szCs w:val="27"/>
          <w:shd w:val="clear" w:color="auto" w:fill="FFFFFF"/>
        </w:rPr>
        <w:t>Тимирязева</w:t>
      </w:r>
      <w:r w:rsidR="00DF6A52" w:rsidRPr="00DF6A52">
        <w:rPr>
          <w:rFonts w:ascii="Times" w:hAnsi="Times" w:cs="Arial"/>
          <w:sz w:val="27"/>
          <w:szCs w:val="27"/>
          <w:shd w:val="clear" w:color="auto" w:fill="FFFFFF"/>
        </w:rPr>
        <w:t xml:space="preserve">, 72, 5 </w:t>
      </w:r>
      <w:r w:rsidR="00DF6A52" w:rsidRPr="00DF6A52">
        <w:rPr>
          <w:rFonts w:ascii="Cambria" w:hAnsi="Cambria" w:cs="Cambria"/>
          <w:sz w:val="27"/>
          <w:szCs w:val="27"/>
          <w:shd w:val="clear" w:color="auto" w:fill="FFFFFF"/>
        </w:rPr>
        <w:t>этаж</w:t>
      </w:r>
      <w:r w:rsidR="00DF6A52" w:rsidRPr="00DF6A52">
        <w:rPr>
          <w:rFonts w:ascii="Times" w:hAnsi="Times" w:cs="Arial"/>
          <w:sz w:val="27"/>
          <w:szCs w:val="27"/>
          <w:shd w:val="clear" w:color="auto" w:fill="FFFFFF"/>
        </w:rPr>
        <w:t xml:space="preserve">. </w:t>
      </w:r>
      <w:r w:rsidR="00DF6A52" w:rsidRPr="00DF6A52">
        <w:rPr>
          <w:rFonts w:ascii="Cambria" w:hAnsi="Cambria" w:cs="Cambria"/>
          <w:sz w:val="27"/>
          <w:szCs w:val="27"/>
          <w:shd w:val="clear" w:color="auto" w:fill="FFFFFF"/>
        </w:rPr>
        <w:t>УНП</w:t>
      </w:r>
      <w:r w:rsidR="00DF6A52" w:rsidRPr="00DF6A52">
        <w:rPr>
          <w:rFonts w:ascii="Times" w:hAnsi="Times" w:cs="Arial"/>
          <w:sz w:val="27"/>
          <w:szCs w:val="27"/>
          <w:shd w:val="clear" w:color="auto" w:fill="FFFFFF"/>
        </w:rPr>
        <w:t xml:space="preserve"> 191634233</w:t>
      </w:r>
      <w:r w:rsidR="003A1E19" w:rsidRPr="00DF6A52">
        <w:rPr>
          <w:rFonts w:ascii="Times" w:hAnsi="Times"/>
          <w:sz w:val="24"/>
          <w:szCs w:val="24"/>
        </w:rPr>
        <w:t>.</w:t>
      </w:r>
    </w:p>
    <w:p w:rsidR="00DF6A52" w:rsidRDefault="00DF6A52" w:rsidP="00F23BEA">
      <w:pPr>
        <w:pStyle w:val="a5"/>
        <w:ind w:left="426" w:firstLine="282"/>
        <w:rPr>
          <w:b/>
          <w:color w:val="FF0000"/>
          <w:sz w:val="24"/>
          <w:szCs w:val="24"/>
        </w:rPr>
      </w:pPr>
    </w:p>
    <w:p w:rsidR="00F23BEA" w:rsidRDefault="00F23BEA" w:rsidP="00F23BEA">
      <w:pPr>
        <w:pStyle w:val="a5"/>
        <w:ind w:left="426" w:firstLine="282"/>
        <w:rPr>
          <w:sz w:val="24"/>
          <w:szCs w:val="24"/>
        </w:rPr>
      </w:pPr>
      <w:r w:rsidRPr="00F23BEA">
        <w:rPr>
          <w:sz w:val="24"/>
          <w:szCs w:val="24"/>
        </w:rPr>
        <w:t>Контактные телефоны для связи:</w:t>
      </w:r>
    </w:p>
    <w:p w:rsidR="00B13E8A" w:rsidRPr="00DF6A52" w:rsidRDefault="00DF6A52" w:rsidP="00F23BEA">
      <w:pPr>
        <w:pStyle w:val="a5"/>
        <w:ind w:left="426" w:firstLine="282"/>
        <w:rPr>
          <w:sz w:val="24"/>
          <w:szCs w:val="24"/>
        </w:rPr>
      </w:pPr>
      <w:r w:rsidRPr="00DF6A52">
        <w:rPr>
          <w:sz w:val="24"/>
          <w:szCs w:val="24"/>
        </w:rPr>
        <w:t>Руководитель отдела ИТ: Заяц В.В. + 37529 546 88 87</w:t>
      </w:r>
    </w:p>
    <w:p w:rsidR="00F23BEA" w:rsidRPr="00F23BEA" w:rsidRDefault="00F23BEA" w:rsidP="00F23BEA">
      <w:pPr>
        <w:pStyle w:val="a5"/>
        <w:ind w:left="426" w:firstLine="282"/>
        <w:rPr>
          <w:sz w:val="24"/>
          <w:szCs w:val="24"/>
        </w:rPr>
      </w:pPr>
      <w:r w:rsidRPr="00F23BEA">
        <w:rPr>
          <w:sz w:val="24"/>
          <w:szCs w:val="24"/>
        </w:rPr>
        <w:t xml:space="preserve">по вопросам безопасности: ведущий специалист сектора ревизионной работы </w:t>
      </w:r>
      <w:proofErr w:type="spellStart"/>
      <w:r w:rsidRPr="00F23BEA">
        <w:rPr>
          <w:sz w:val="24"/>
          <w:szCs w:val="24"/>
        </w:rPr>
        <w:t>Арфанос</w:t>
      </w:r>
      <w:proofErr w:type="spellEnd"/>
      <w:r w:rsidRPr="00F23BEA">
        <w:rPr>
          <w:sz w:val="24"/>
          <w:szCs w:val="24"/>
        </w:rPr>
        <w:t xml:space="preserve"> Владимир </w:t>
      </w:r>
      <w:proofErr w:type="gramStart"/>
      <w:r w:rsidRPr="00F23BEA">
        <w:rPr>
          <w:sz w:val="24"/>
          <w:szCs w:val="24"/>
        </w:rPr>
        <w:t>Афанасьевич  +</w:t>
      </w:r>
      <w:proofErr w:type="gramEnd"/>
      <w:r w:rsidRPr="00F23BEA">
        <w:rPr>
          <w:sz w:val="24"/>
          <w:szCs w:val="24"/>
        </w:rPr>
        <w:t>375 29 154 56 57</w:t>
      </w:r>
    </w:p>
    <w:p w:rsidR="00B033E6" w:rsidRDefault="00B033E6" w:rsidP="00A14ABF">
      <w:pPr>
        <w:ind w:right="282"/>
        <w:jc w:val="both"/>
        <w:outlineLvl w:val="0"/>
        <w:rPr>
          <w:sz w:val="24"/>
          <w:szCs w:val="22"/>
          <w:lang w:eastAsia="en-US"/>
        </w:rPr>
      </w:pPr>
    </w:p>
    <w:p w:rsidR="00D977BA" w:rsidRPr="00D977BA" w:rsidRDefault="00D977BA" w:rsidP="00D977BA">
      <w:pPr>
        <w:pStyle w:val="a5"/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D977BA">
        <w:rPr>
          <w:b/>
          <w:sz w:val="24"/>
          <w:szCs w:val="24"/>
        </w:rPr>
        <w:t>Источник финансирования.</w:t>
      </w:r>
    </w:p>
    <w:p w:rsidR="00F6412A" w:rsidRDefault="00F6412A" w:rsidP="001D6404">
      <w:pPr>
        <w:pStyle w:val="a5"/>
        <w:ind w:left="0" w:firstLine="426"/>
        <w:rPr>
          <w:sz w:val="24"/>
          <w:szCs w:val="24"/>
        </w:rPr>
      </w:pPr>
      <w:r w:rsidRPr="00DC2008">
        <w:rPr>
          <w:sz w:val="24"/>
          <w:szCs w:val="24"/>
        </w:rPr>
        <w:t>Источник финансирования: собственные и/или заемные средства</w:t>
      </w:r>
      <w:r w:rsidR="00D977BA">
        <w:rPr>
          <w:sz w:val="24"/>
          <w:szCs w:val="24"/>
        </w:rPr>
        <w:t xml:space="preserve"> Заказчика</w:t>
      </w:r>
      <w:r w:rsidR="00F37215" w:rsidRPr="00DC2008">
        <w:rPr>
          <w:sz w:val="24"/>
          <w:szCs w:val="24"/>
        </w:rPr>
        <w:t>.</w:t>
      </w:r>
    </w:p>
    <w:p w:rsidR="007C2884" w:rsidRPr="00DC2008" w:rsidRDefault="007C2884" w:rsidP="001D6404">
      <w:pPr>
        <w:pStyle w:val="a5"/>
        <w:ind w:left="0" w:firstLine="426"/>
        <w:rPr>
          <w:sz w:val="24"/>
          <w:szCs w:val="24"/>
        </w:rPr>
      </w:pPr>
    </w:p>
    <w:p w:rsidR="0084291C" w:rsidRPr="008134B5" w:rsidRDefault="00000453" w:rsidP="008134B5">
      <w:pPr>
        <w:pStyle w:val="a5"/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8134B5">
        <w:rPr>
          <w:b/>
          <w:sz w:val="24"/>
          <w:szCs w:val="24"/>
        </w:rPr>
        <w:t>Сроки выполнения работ:</w:t>
      </w:r>
    </w:p>
    <w:p w:rsidR="00B9718A" w:rsidRPr="00827742" w:rsidRDefault="00CA5E6B" w:rsidP="00B9718A">
      <w:pPr>
        <w:ind w:left="426" w:hanging="426"/>
        <w:jc w:val="both"/>
        <w:rPr>
          <w:color w:val="FF0000"/>
          <w:sz w:val="24"/>
          <w:szCs w:val="24"/>
        </w:rPr>
      </w:pPr>
      <w:r w:rsidRPr="00CA5E6B">
        <w:rPr>
          <w:sz w:val="24"/>
          <w:szCs w:val="24"/>
        </w:rPr>
        <w:t xml:space="preserve">           </w:t>
      </w:r>
      <w:r w:rsidR="00B9718A" w:rsidRPr="00827742">
        <w:rPr>
          <w:sz w:val="24"/>
          <w:szCs w:val="24"/>
        </w:rPr>
        <w:t xml:space="preserve">начало – </w:t>
      </w:r>
      <w:r w:rsidR="009F6E4A">
        <w:rPr>
          <w:b/>
          <w:color w:val="FF0000"/>
          <w:sz w:val="24"/>
          <w:szCs w:val="24"/>
        </w:rPr>
        <w:t>01</w:t>
      </w:r>
      <w:r w:rsidR="00B13E8A">
        <w:rPr>
          <w:b/>
          <w:color w:val="FF0000"/>
          <w:sz w:val="24"/>
          <w:szCs w:val="24"/>
        </w:rPr>
        <w:t>.</w:t>
      </w:r>
      <w:r w:rsidR="009F6E4A">
        <w:rPr>
          <w:b/>
          <w:color w:val="FF0000"/>
          <w:sz w:val="24"/>
          <w:szCs w:val="24"/>
        </w:rPr>
        <w:t>10</w:t>
      </w:r>
      <w:r w:rsidR="00F67791">
        <w:rPr>
          <w:b/>
          <w:color w:val="FF0000"/>
          <w:sz w:val="24"/>
          <w:szCs w:val="24"/>
        </w:rPr>
        <w:t>.</w:t>
      </w:r>
      <w:r w:rsidR="00B13E8A">
        <w:rPr>
          <w:b/>
          <w:color w:val="FF0000"/>
          <w:sz w:val="24"/>
          <w:szCs w:val="24"/>
        </w:rPr>
        <w:t>2024</w:t>
      </w:r>
      <w:r w:rsidR="00B9718A" w:rsidRPr="00827742">
        <w:rPr>
          <w:b/>
          <w:color w:val="FF0000"/>
          <w:sz w:val="24"/>
          <w:szCs w:val="24"/>
        </w:rPr>
        <w:t>;</w:t>
      </w:r>
      <w:r w:rsidR="00B9718A" w:rsidRPr="00827742">
        <w:rPr>
          <w:color w:val="FF0000"/>
          <w:sz w:val="24"/>
          <w:szCs w:val="24"/>
        </w:rPr>
        <w:t xml:space="preserve"> </w:t>
      </w:r>
    </w:p>
    <w:p w:rsidR="009F1608" w:rsidRDefault="00B9718A" w:rsidP="00B9718A">
      <w:pPr>
        <w:ind w:left="426" w:hanging="426"/>
        <w:jc w:val="both"/>
        <w:rPr>
          <w:b/>
          <w:color w:val="FF0000"/>
          <w:sz w:val="24"/>
          <w:szCs w:val="24"/>
        </w:rPr>
      </w:pPr>
      <w:r w:rsidRPr="00827742">
        <w:rPr>
          <w:sz w:val="24"/>
          <w:szCs w:val="24"/>
        </w:rPr>
        <w:t xml:space="preserve">           </w:t>
      </w:r>
      <w:r w:rsidR="009F1608" w:rsidRPr="00827742">
        <w:rPr>
          <w:sz w:val="24"/>
          <w:szCs w:val="24"/>
        </w:rPr>
        <w:t>окончание работ –</w:t>
      </w:r>
      <w:r w:rsidR="00175BEA" w:rsidRPr="00827742">
        <w:rPr>
          <w:sz w:val="24"/>
          <w:szCs w:val="24"/>
        </w:rPr>
        <w:t xml:space="preserve"> </w:t>
      </w:r>
      <w:r w:rsidR="009F6E4A">
        <w:rPr>
          <w:b/>
          <w:color w:val="FF0000"/>
          <w:sz w:val="24"/>
          <w:szCs w:val="24"/>
        </w:rPr>
        <w:t>31</w:t>
      </w:r>
      <w:r w:rsidR="00F67791">
        <w:rPr>
          <w:b/>
          <w:color w:val="FF0000"/>
          <w:sz w:val="24"/>
          <w:szCs w:val="24"/>
        </w:rPr>
        <w:t>.10</w:t>
      </w:r>
      <w:r w:rsidR="00FC3FBF">
        <w:rPr>
          <w:b/>
          <w:color w:val="FF0000"/>
          <w:sz w:val="24"/>
          <w:szCs w:val="24"/>
        </w:rPr>
        <w:t>.</w:t>
      </w:r>
      <w:r w:rsidR="00175BEA" w:rsidRPr="00827742">
        <w:rPr>
          <w:b/>
          <w:color w:val="FF0000"/>
          <w:sz w:val="24"/>
          <w:szCs w:val="24"/>
        </w:rPr>
        <w:t>202</w:t>
      </w:r>
      <w:r w:rsidR="00B13E8A">
        <w:rPr>
          <w:b/>
          <w:color w:val="FF0000"/>
          <w:sz w:val="24"/>
          <w:szCs w:val="24"/>
        </w:rPr>
        <w:t>4</w:t>
      </w:r>
      <w:r w:rsidR="00175BEA" w:rsidRPr="00827742">
        <w:rPr>
          <w:b/>
          <w:color w:val="FF0000"/>
          <w:sz w:val="24"/>
          <w:szCs w:val="24"/>
        </w:rPr>
        <w:t>.</w:t>
      </w:r>
    </w:p>
    <w:p w:rsidR="00C71301" w:rsidRDefault="00C71301" w:rsidP="001A5D1B">
      <w:pPr>
        <w:ind w:left="426" w:hanging="426"/>
        <w:jc w:val="both"/>
        <w:rPr>
          <w:b/>
          <w:color w:val="FF0000"/>
          <w:sz w:val="24"/>
          <w:szCs w:val="24"/>
        </w:rPr>
      </w:pPr>
      <w:r w:rsidRPr="00CA5E6B">
        <w:rPr>
          <w:sz w:val="24"/>
          <w:szCs w:val="24"/>
        </w:rPr>
        <w:t xml:space="preserve">           </w:t>
      </w:r>
    </w:p>
    <w:p w:rsidR="00C71301" w:rsidRDefault="00C71301" w:rsidP="00B9718A">
      <w:pPr>
        <w:ind w:left="426" w:hanging="426"/>
        <w:jc w:val="both"/>
        <w:rPr>
          <w:b/>
          <w:color w:val="FF0000"/>
          <w:sz w:val="24"/>
          <w:szCs w:val="24"/>
        </w:rPr>
      </w:pPr>
    </w:p>
    <w:p w:rsidR="00175BEA" w:rsidRPr="00D14B74" w:rsidRDefault="00956A3A" w:rsidP="00A55A6B">
      <w:pPr>
        <w:pStyle w:val="a5"/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D14B74">
        <w:rPr>
          <w:b/>
          <w:sz w:val="24"/>
          <w:szCs w:val="24"/>
        </w:rPr>
        <w:t xml:space="preserve">Требования к гарантийным </w:t>
      </w:r>
      <w:r w:rsidR="00FE4B4B" w:rsidRPr="00D14B74">
        <w:rPr>
          <w:b/>
          <w:sz w:val="24"/>
          <w:szCs w:val="24"/>
        </w:rPr>
        <w:t>обязательствам</w:t>
      </w:r>
      <w:r w:rsidRPr="00D14B74">
        <w:rPr>
          <w:b/>
          <w:sz w:val="24"/>
          <w:szCs w:val="24"/>
        </w:rPr>
        <w:t>.</w:t>
      </w:r>
    </w:p>
    <w:p w:rsidR="005E5FE0" w:rsidRDefault="00956A3A" w:rsidP="001D6404">
      <w:pPr>
        <w:pStyle w:val="a5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Гарантийный срок </w:t>
      </w:r>
      <w:r w:rsidR="003A1E19">
        <w:rPr>
          <w:sz w:val="24"/>
          <w:szCs w:val="24"/>
        </w:rPr>
        <w:t>СМР – 5лет</w:t>
      </w:r>
      <w:r>
        <w:rPr>
          <w:sz w:val="24"/>
          <w:szCs w:val="24"/>
        </w:rPr>
        <w:t>.</w:t>
      </w:r>
    </w:p>
    <w:p w:rsidR="0070033E" w:rsidRDefault="0070033E" w:rsidP="001D6404">
      <w:pPr>
        <w:pStyle w:val="a5"/>
        <w:ind w:left="0" w:firstLine="567"/>
        <w:rPr>
          <w:sz w:val="24"/>
          <w:szCs w:val="24"/>
        </w:rPr>
      </w:pPr>
    </w:p>
    <w:p w:rsidR="0070033E" w:rsidRPr="00D14B74" w:rsidRDefault="0070033E" w:rsidP="0070033E">
      <w:pPr>
        <w:pStyle w:val="a5"/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D14B74">
        <w:rPr>
          <w:b/>
          <w:sz w:val="24"/>
          <w:szCs w:val="24"/>
        </w:rPr>
        <w:t xml:space="preserve">Требования к </w:t>
      </w:r>
      <w:r w:rsidR="003A1E19">
        <w:rPr>
          <w:b/>
          <w:sz w:val="24"/>
          <w:szCs w:val="24"/>
        </w:rPr>
        <w:t>просчету</w:t>
      </w:r>
      <w:r w:rsidRPr="00D14B74">
        <w:rPr>
          <w:b/>
          <w:sz w:val="24"/>
          <w:szCs w:val="24"/>
        </w:rPr>
        <w:t>.</w:t>
      </w:r>
    </w:p>
    <w:p w:rsidR="0070033E" w:rsidRDefault="0070033E" w:rsidP="001D6404">
      <w:pPr>
        <w:pStyle w:val="a5"/>
        <w:ind w:left="0" w:firstLine="567"/>
        <w:rPr>
          <w:sz w:val="24"/>
          <w:szCs w:val="24"/>
        </w:rPr>
      </w:pPr>
    </w:p>
    <w:p w:rsidR="002E2EEC" w:rsidRDefault="00F74D70" w:rsidP="002E2EEC">
      <w:pPr>
        <w:pStyle w:val="a5"/>
        <w:numPr>
          <w:ilvl w:val="0"/>
          <w:numId w:val="14"/>
        </w:numPr>
        <w:jc w:val="both"/>
        <w:rPr>
          <w:sz w:val="24"/>
          <w:szCs w:val="24"/>
        </w:rPr>
      </w:pPr>
      <w:r w:rsidRPr="00F74D70">
        <w:rPr>
          <w:rFonts w:ascii="ISOCPEURItalic" w:hAnsi="ISOCPEURItalic"/>
          <w:i/>
          <w:iCs/>
          <w:color w:val="000000"/>
          <w:sz w:val="26"/>
          <w:szCs w:val="26"/>
        </w:rPr>
        <w:t>ТСП-04/2024-Пин-</w:t>
      </w:r>
      <w:proofErr w:type="gramStart"/>
      <w:r w:rsidRPr="00F74D70">
        <w:rPr>
          <w:rFonts w:ascii="ISOCPEURItalic" w:hAnsi="ISOCPEURItalic"/>
          <w:i/>
          <w:iCs/>
          <w:color w:val="000000"/>
          <w:sz w:val="26"/>
          <w:szCs w:val="26"/>
        </w:rPr>
        <w:t>СОЗ</w:t>
      </w:r>
      <w:r w:rsidRPr="00F74D70">
        <w:t xml:space="preserve"> </w:t>
      </w:r>
      <w:r w:rsidR="002E2EEC">
        <w:rPr>
          <w:sz w:val="24"/>
          <w:szCs w:val="24"/>
        </w:rPr>
        <w:t>:</w:t>
      </w:r>
      <w:proofErr w:type="gramEnd"/>
    </w:p>
    <w:p w:rsidR="002E2EEC" w:rsidRPr="003A1E19" w:rsidRDefault="002E2EEC" w:rsidP="002E2EEC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65DE6">
        <w:rPr>
          <w:sz w:val="24"/>
          <w:szCs w:val="24"/>
        </w:rPr>
        <w:t xml:space="preserve">Подрядчик в своем расчете должен учесть весь необходимый объем </w:t>
      </w:r>
      <w:r>
        <w:rPr>
          <w:sz w:val="24"/>
          <w:szCs w:val="24"/>
        </w:rPr>
        <w:t xml:space="preserve">работ </w:t>
      </w:r>
      <w:proofErr w:type="spellStart"/>
      <w:r w:rsidRPr="00B65DE6">
        <w:rPr>
          <w:sz w:val="24"/>
          <w:szCs w:val="24"/>
        </w:rPr>
        <w:t>учтенн</w:t>
      </w:r>
      <w:r>
        <w:rPr>
          <w:sz w:val="24"/>
          <w:szCs w:val="24"/>
        </w:rPr>
        <w:t>ых</w:t>
      </w:r>
      <w:proofErr w:type="spellEnd"/>
      <w:r w:rsidRPr="00B65DE6">
        <w:rPr>
          <w:sz w:val="24"/>
          <w:szCs w:val="24"/>
        </w:rPr>
        <w:t xml:space="preserve"> в проекте</w:t>
      </w:r>
      <w:r>
        <w:rPr>
          <w:sz w:val="24"/>
          <w:szCs w:val="24"/>
        </w:rPr>
        <w:t xml:space="preserve"> </w:t>
      </w:r>
      <w:r w:rsidR="00F74D70" w:rsidRPr="00F74D70">
        <w:rPr>
          <w:rFonts w:ascii="ISOCPEURItalic" w:hAnsi="ISOCPEURItalic"/>
          <w:i/>
          <w:iCs/>
          <w:color w:val="000000"/>
          <w:sz w:val="26"/>
          <w:szCs w:val="26"/>
        </w:rPr>
        <w:t>ТСП-04/2024-Пин-</w:t>
      </w:r>
      <w:proofErr w:type="gramStart"/>
      <w:r w:rsidR="00F74D70" w:rsidRPr="00F74D70">
        <w:rPr>
          <w:rFonts w:ascii="ISOCPEURItalic" w:hAnsi="ISOCPEURItalic"/>
          <w:i/>
          <w:iCs/>
          <w:color w:val="000000"/>
          <w:sz w:val="26"/>
          <w:szCs w:val="26"/>
        </w:rPr>
        <w:t>СОЗ</w:t>
      </w:r>
      <w:r w:rsidR="00F74D70" w:rsidRPr="00F74D70">
        <w:t xml:space="preserve"> </w:t>
      </w:r>
      <w:r w:rsidR="00F74D70">
        <w:t xml:space="preserve"> </w:t>
      </w:r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те</w:t>
      </w:r>
      <w:r w:rsidR="009F6E4A">
        <w:rPr>
          <w:sz w:val="24"/>
          <w:szCs w:val="24"/>
        </w:rPr>
        <w:t>хническом задании</w:t>
      </w:r>
      <w:r>
        <w:rPr>
          <w:sz w:val="24"/>
          <w:szCs w:val="24"/>
        </w:rPr>
        <w:t>;</w:t>
      </w:r>
    </w:p>
    <w:p w:rsidR="00F7010A" w:rsidRDefault="00F7010A" w:rsidP="00F7010A">
      <w:pPr>
        <w:pStyle w:val="a5"/>
        <w:jc w:val="both"/>
        <w:rPr>
          <w:sz w:val="24"/>
          <w:szCs w:val="24"/>
        </w:rPr>
      </w:pPr>
    </w:p>
    <w:p w:rsidR="00425468" w:rsidRDefault="00425468" w:rsidP="002A65AD">
      <w:pPr>
        <w:pStyle w:val="a5"/>
        <w:numPr>
          <w:ilvl w:val="0"/>
          <w:numId w:val="14"/>
        </w:numPr>
        <w:jc w:val="both"/>
        <w:rPr>
          <w:sz w:val="24"/>
          <w:szCs w:val="24"/>
        </w:rPr>
      </w:pPr>
      <w:r w:rsidRPr="00D94AD5">
        <w:rPr>
          <w:sz w:val="24"/>
          <w:szCs w:val="24"/>
        </w:rPr>
        <w:t xml:space="preserve">При формировании перечней согласно приложениям 1 в их стоимости необходимо учесть все сопутствующие явные услуги И </w:t>
      </w:r>
      <w:proofErr w:type="gramStart"/>
      <w:r w:rsidRPr="00D94AD5">
        <w:rPr>
          <w:sz w:val="24"/>
          <w:szCs w:val="24"/>
        </w:rPr>
        <w:t>РАБОТЫ ,</w:t>
      </w:r>
      <w:proofErr w:type="gramEnd"/>
      <w:r w:rsidRPr="00D94AD5">
        <w:rPr>
          <w:sz w:val="24"/>
          <w:szCs w:val="24"/>
        </w:rPr>
        <w:t xml:space="preserve"> А ТАКЖЕ МАТЕРИАЛЬНЫЕ И ИНЫЕ </w:t>
      </w:r>
      <w:r w:rsidRPr="00D94AD5">
        <w:rPr>
          <w:sz w:val="24"/>
          <w:szCs w:val="24"/>
        </w:rPr>
        <w:lastRenderedPageBreak/>
        <w:t>РЕСУРСЫ необходимые для выполнения МОНТАЖА, в том числе налоги и отчисления</w:t>
      </w:r>
      <w:r>
        <w:rPr>
          <w:sz w:val="24"/>
          <w:szCs w:val="24"/>
        </w:rPr>
        <w:t>,</w:t>
      </w:r>
      <w:r w:rsidRPr="00D94AD5">
        <w:rPr>
          <w:sz w:val="24"/>
          <w:szCs w:val="24"/>
        </w:rPr>
        <w:t xml:space="preserve"> транспортные, командировочные и иные сопутствующие расходы поставщика и т.д.;</w:t>
      </w:r>
    </w:p>
    <w:p w:rsidR="002A65AD" w:rsidRDefault="00846B38" w:rsidP="002A65AD">
      <w:pPr>
        <w:pStyle w:val="a5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Подрядчик в своем предложении должен учесть р</w:t>
      </w:r>
      <w:r w:rsidR="002A65AD" w:rsidRPr="002A65AD">
        <w:rPr>
          <w:sz w:val="24"/>
          <w:szCs w:val="24"/>
        </w:rPr>
        <w:t>еагирование на гарантийный случай не более 4 часов</w:t>
      </w:r>
      <w:r>
        <w:rPr>
          <w:sz w:val="24"/>
          <w:szCs w:val="24"/>
        </w:rPr>
        <w:t xml:space="preserve"> </w:t>
      </w:r>
      <w:r w:rsidR="002A65AD" w:rsidRPr="002A65AD">
        <w:rPr>
          <w:sz w:val="24"/>
          <w:szCs w:val="24"/>
        </w:rPr>
        <w:t>(с возможностью одностороннего составления акта), далее штрафы.</w:t>
      </w:r>
    </w:p>
    <w:p w:rsidR="002E2EEC" w:rsidRPr="002A65AD" w:rsidRDefault="002E2EEC" w:rsidP="002E2EEC">
      <w:pPr>
        <w:pStyle w:val="a5"/>
        <w:jc w:val="both"/>
        <w:rPr>
          <w:sz w:val="24"/>
          <w:szCs w:val="24"/>
        </w:rPr>
      </w:pPr>
    </w:p>
    <w:p w:rsidR="000A2D18" w:rsidRPr="0000632C" w:rsidRDefault="001D6404" w:rsidP="0000632C">
      <w:pPr>
        <w:pStyle w:val="a5"/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00632C">
        <w:rPr>
          <w:b/>
          <w:sz w:val="24"/>
          <w:szCs w:val="24"/>
        </w:rPr>
        <w:t>Требования к участникам.</w:t>
      </w:r>
    </w:p>
    <w:p w:rsidR="0000632C" w:rsidRPr="0000632C" w:rsidRDefault="0000632C" w:rsidP="0000632C">
      <w:pPr>
        <w:pStyle w:val="a5"/>
        <w:jc w:val="both"/>
        <w:rPr>
          <w:b/>
          <w:sz w:val="24"/>
          <w:szCs w:val="24"/>
        </w:rPr>
      </w:pPr>
    </w:p>
    <w:p w:rsidR="000A2D18" w:rsidRPr="001D6404" w:rsidRDefault="001D6404" w:rsidP="00F221D8">
      <w:pPr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8.1.</w:t>
      </w:r>
      <w:r>
        <w:rPr>
          <w:sz w:val="24"/>
          <w:szCs w:val="24"/>
        </w:rPr>
        <w:tab/>
      </w:r>
      <w:r w:rsidR="000A2D18" w:rsidRPr="001D6404">
        <w:rPr>
          <w:sz w:val="24"/>
          <w:szCs w:val="24"/>
        </w:rPr>
        <w:t>отсутствие у юридического лица или индивидуального предпринимателя задолженности по уплате налогов, сборов (пошлин), пеней;</w:t>
      </w:r>
    </w:p>
    <w:p w:rsidR="000A2D18" w:rsidRPr="001D6404" w:rsidRDefault="001D6404" w:rsidP="001D6404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A2D18" w:rsidRPr="001D6404">
        <w:rPr>
          <w:sz w:val="24"/>
          <w:szCs w:val="24"/>
        </w:rPr>
        <w:t>юридическое или физическое лицо, в том числе индивидуальный предприниматель, не должно быть включено в список поставщиков (подрядчиков, исполнителей), временно не допускаемых к участию в процедурах государственных закупок;</w:t>
      </w:r>
    </w:p>
    <w:p w:rsidR="000A2D18" w:rsidRPr="001D6404" w:rsidRDefault="000A2D18" w:rsidP="001D6404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1D6404">
        <w:rPr>
          <w:sz w:val="24"/>
          <w:szCs w:val="24"/>
        </w:rPr>
        <w:t>юридическое лицо или индивидуальный предприниматель не должны быть включены в реестр коммерческих организаций и индивидуальных предпринимателей с повышенным риском совершения правонарушений в экономической сфере;</w:t>
      </w:r>
    </w:p>
    <w:p w:rsidR="000A2D18" w:rsidRDefault="000A2D18" w:rsidP="001D6404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0A2D18">
        <w:rPr>
          <w:sz w:val="24"/>
          <w:szCs w:val="24"/>
        </w:rPr>
        <w:t>юридическое лицо не должно находиться в процессе ликвидации, реорганизации (за исключением юридического лица, к которому присоединяется другое юридическое лицо), индивидуальный предприниматель не должен находиться в стадии прекращения деятельности;</w:t>
      </w:r>
    </w:p>
    <w:p w:rsidR="000A2D18" w:rsidRDefault="000A2D18" w:rsidP="001D6404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0A2D18">
        <w:rPr>
          <w:sz w:val="24"/>
          <w:szCs w:val="24"/>
        </w:rPr>
        <w:t xml:space="preserve">в отношении юридического лица или индивидуального предпринимателя не должно быть возбуждено производство по делу об экономической </w:t>
      </w:r>
      <w:r w:rsidR="00184405">
        <w:rPr>
          <w:sz w:val="24"/>
          <w:szCs w:val="24"/>
        </w:rPr>
        <w:t>несостоятельности (банкротстве);</w:t>
      </w:r>
    </w:p>
    <w:p w:rsidR="00FE582D" w:rsidRPr="00FE582D" w:rsidRDefault="00FE582D" w:rsidP="00FE582D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FE582D">
        <w:rPr>
          <w:sz w:val="24"/>
          <w:szCs w:val="24"/>
        </w:rPr>
        <w:t>возможность при необходимости проводить строительно-монтажные работы на объекте в две или три смены.</w:t>
      </w:r>
    </w:p>
    <w:p w:rsidR="00FE582D" w:rsidRDefault="00FE582D" w:rsidP="00FE582D">
      <w:pPr>
        <w:pStyle w:val="a5"/>
        <w:jc w:val="both"/>
        <w:rPr>
          <w:sz w:val="24"/>
          <w:szCs w:val="24"/>
        </w:rPr>
      </w:pPr>
    </w:p>
    <w:p w:rsidR="00562305" w:rsidRDefault="00562305" w:rsidP="00562305">
      <w:pPr>
        <w:pStyle w:val="a5"/>
        <w:ind w:left="927"/>
        <w:jc w:val="both"/>
        <w:rPr>
          <w:sz w:val="24"/>
          <w:szCs w:val="24"/>
        </w:rPr>
      </w:pPr>
    </w:p>
    <w:p w:rsidR="00562305" w:rsidRPr="0000632C" w:rsidRDefault="00562305" w:rsidP="00562305">
      <w:pPr>
        <w:pStyle w:val="a5"/>
        <w:numPr>
          <w:ilvl w:val="0"/>
          <w:numId w:val="13"/>
        </w:numPr>
        <w:jc w:val="center"/>
        <w:rPr>
          <w:b/>
          <w:sz w:val="24"/>
          <w:szCs w:val="24"/>
        </w:rPr>
      </w:pPr>
      <w:r w:rsidRPr="0000632C">
        <w:rPr>
          <w:b/>
          <w:sz w:val="24"/>
          <w:szCs w:val="24"/>
        </w:rPr>
        <w:t>Конкурсное предложение участника должно содержать:</w:t>
      </w:r>
    </w:p>
    <w:p w:rsidR="00B033E6" w:rsidRDefault="00B033E6" w:rsidP="00B033E6">
      <w:pPr>
        <w:pStyle w:val="a5"/>
        <w:ind w:left="1146"/>
        <w:rPr>
          <w:b/>
          <w:sz w:val="24"/>
          <w:szCs w:val="24"/>
          <w:u w:val="single"/>
        </w:rPr>
      </w:pPr>
    </w:p>
    <w:p w:rsidR="00562305" w:rsidRDefault="00562305" w:rsidP="00562305">
      <w:pPr>
        <w:pStyle w:val="a5"/>
        <w:numPr>
          <w:ilvl w:val="1"/>
          <w:numId w:val="13"/>
        </w:numPr>
        <w:tabs>
          <w:tab w:val="left" w:pos="851"/>
        </w:tabs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СПРАВКУ со сведениями об отсутствии у участника задолженности по уплате налогов, сборов (пошлин), пеней; об участии участника в качестве ответчика в судебных или арбитражных судах за последние три года; о не включении в список поставщиков (подрядчиков, исполнителей), временно не допускаемых к участию в процедурах </w:t>
      </w:r>
      <w:proofErr w:type="spellStart"/>
      <w:r>
        <w:rPr>
          <w:sz w:val="24"/>
          <w:szCs w:val="24"/>
        </w:rPr>
        <w:t>госзакупок</w:t>
      </w:r>
      <w:proofErr w:type="spellEnd"/>
      <w:r>
        <w:rPr>
          <w:sz w:val="24"/>
          <w:szCs w:val="24"/>
        </w:rPr>
        <w:t xml:space="preserve"> и реестр коммерческих организаций и ИП с повышенным риском совершения правонарушений в экономической сфере; о не нахождении в процессе ликвидации, реорганизации; об отсутствии производства по делу об экономической несостоятельности (банкротстве);</w:t>
      </w:r>
    </w:p>
    <w:p w:rsidR="00B033E6" w:rsidRDefault="00562305" w:rsidP="00562305">
      <w:pPr>
        <w:pStyle w:val="a5"/>
        <w:numPr>
          <w:ilvl w:val="1"/>
          <w:numId w:val="13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7212"/>
        </w:tabs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конкурсное предложение на официальном бланке участника, которое должно содержать сведения об участнике, предмете торгов, цену предложения,</w:t>
      </w:r>
      <w:r>
        <w:t xml:space="preserve"> </w:t>
      </w:r>
      <w:r>
        <w:rPr>
          <w:sz w:val="24"/>
          <w:szCs w:val="24"/>
        </w:rPr>
        <w:t>сроки выполнения работ, условия оплаты, гарантию</w:t>
      </w:r>
      <w:r w:rsidR="00B033E6">
        <w:rPr>
          <w:sz w:val="24"/>
          <w:szCs w:val="24"/>
        </w:rPr>
        <w:t>;</w:t>
      </w:r>
    </w:p>
    <w:p w:rsidR="00562305" w:rsidRDefault="00B033E6" w:rsidP="00562305">
      <w:pPr>
        <w:pStyle w:val="a5"/>
        <w:numPr>
          <w:ilvl w:val="1"/>
          <w:numId w:val="13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7212"/>
        </w:tabs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сопроводительное письмо, подтверждающее принятие условий, выдвинутых организатором торгов, и согласие участника на подписание договора в реда</w:t>
      </w:r>
      <w:r w:rsidR="00280D25">
        <w:rPr>
          <w:sz w:val="24"/>
          <w:szCs w:val="24"/>
        </w:rPr>
        <w:t>к</w:t>
      </w:r>
      <w:r>
        <w:rPr>
          <w:sz w:val="24"/>
          <w:szCs w:val="24"/>
        </w:rPr>
        <w:t xml:space="preserve">ции Заказчика </w:t>
      </w:r>
      <w:r w:rsidR="00C328DE">
        <w:rPr>
          <w:sz w:val="24"/>
          <w:szCs w:val="24"/>
        </w:rPr>
        <w:t xml:space="preserve">в течение 5(пяти) рабочих дней </w:t>
      </w:r>
      <w:r w:rsidRPr="00B033E6">
        <w:rPr>
          <w:b/>
          <w:i/>
          <w:sz w:val="24"/>
          <w:szCs w:val="24"/>
        </w:rPr>
        <w:t>Приложение 2</w:t>
      </w:r>
      <w:r>
        <w:rPr>
          <w:sz w:val="24"/>
          <w:szCs w:val="24"/>
        </w:rPr>
        <w:t>;</w:t>
      </w:r>
      <w:r w:rsidR="00562305">
        <w:rPr>
          <w:sz w:val="24"/>
          <w:szCs w:val="24"/>
        </w:rPr>
        <w:t xml:space="preserve"> </w:t>
      </w:r>
    </w:p>
    <w:p w:rsidR="00562305" w:rsidRDefault="00562305" w:rsidP="0056230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2"/>
        </w:tabs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 w:rsidR="00B033E6">
        <w:rPr>
          <w:sz w:val="24"/>
          <w:szCs w:val="24"/>
        </w:rPr>
        <w:t>4</w:t>
      </w:r>
      <w:r>
        <w:rPr>
          <w:sz w:val="24"/>
          <w:szCs w:val="24"/>
        </w:rPr>
        <w:t xml:space="preserve">. ведомость </w:t>
      </w:r>
      <w:r w:rsidR="00F7010A">
        <w:rPr>
          <w:sz w:val="24"/>
          <w:szCs w:val="24"/>
        </w:rPr>
        <w:t xml:space="preserve">объемов работ и </w:t>
      </w:r>
      <w:r w:rsidR="006938D8">
        <w:rPr>
          <w:sz w:val="24"/>
          <w:szCs w:val="24"/>
        </w:rPr>
        <w:t>поставляемого оборудования</w:t>
      </w:r>
      <w:r>
        <w:rPr>
          <w:sz w:val="24"/>
          <w:szCs w:val="24"/>
        </w:rPr>
        <w:t xml:space="preserve"> по форме </w:t>
      </w:r>
      <w:r>
        <w:rPr>
          <w:b/>
          <w:i/>
          <w:sz w:val="24"/>
          <w:szCs w:val="24"/>
        </w:rPr>
        <w:t>Приложения 1</w:t>
      </w:r>
      <w:r w:rsidR="000D3465">
        <w:rPr>
          <w:b/>
          <w:i/>
          <w:sz w:val="24"/>
          <w:szCs w:val="24"/>
        </w:rPr>
        <w:t>.</w:t>
      </w:r>
    </w:p>
    <w:p w:rsidR="00562305" w:rsidRDefault="00562305" w:rsidP="00562305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 w:rsidR="00264F17">
        <w:rPr>
          <w:sz w:val="24"/>
          <w:szCs w:val="24"/>
        </w:rPr>
        <w:t>5</w:t>
      </w:r>
      <w:r>
        <w:rPr>
          <w:sz w:val="24"/>
          <w:szCs w:val="24"/>
        </w:rPr>
        <w:t>. сведения об изменениях, вносимых в наименование участника, правопреемстве, периоде осуществления строительной деятельности (при их наличии);</w:t>
      </w:r>
    </w:p>
    <w:p w:rsidR="00562305" w:rsidRDefault="00562305" w:rsidP="00FE582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 w:rsidR="00264F17">
        <w:rPr>
          <w:sz w:val="24"/>
          <w:szCs w:val="24"/>
        </w:rPr>
        <w:t>6</w:t>
      </w:r>
      <w:r>
        <w:rPr>
          <w:sz w:val="24"/>
          <w:szCs w:val="24"/>
        </w:rPr>
        <w:t>. заверенная копия свидетельства о государственной регистрации;</w:t>
      </w:r>
    </w:p>
    <w:p w:rsidR="00562305" w:rsidRDefault="00562305" w:rsidP="00FE582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 w:rsidR="00264F17">
        <w:rPr>
          <w:sz w:val="24"/>
          <w:szCs w:val="24"/>
        </w:rPr>
        <w:t>7</w:t>
      </w:r>
      <w:r>
        <w:rPr>
          <w:sz w:val="24"/>
          <w:szCs w:val="24"/>
        </w:rPr>
        <w:t>. заверенная копия или оригинал справки о состоянии текущих (расчетных) счетов участника из банка, в котором он обслуживается, не ранее чем на первое число месяца, предшествующего месяцу подачи предложения для торгов;</w:t>
      </w:r>
    </w:p>
    <w:p w:rsidR="00562305" w:rsidRDefault="00562305" w:rsidP="00FE582D">
      <w:pPr>
        <w:pStyle w:val="a3"/>
        <w:tabs>
          <w:tab w:val="left" w:pos="567"/>
        </w:tabs>
        <w:spacing w:line="0" w:lineRule="atLeast"/>
        <w:ind w:firstLine="360"/>
        <w:jc w:val="both"/>
        <w:rPr>
          <w:szCs w:val="24"/>
        </w:rPr>
      </w:pPr>
      <w:r>
        <w:rPr>
          <w:szCs w:val="24"/>
        </w:rPr>
        <w:t>9.</w:t>
      </w:r>
      <w:r w:rsidR="00264F17">
        <w:rPr>
          <w:szCs w:val="24"/>
        </w:rPr>
        <w:t>8</w:t>
      </w:r>
      <w:r>
        <w:rPr>
          <w:szCs w:val="24"/>
        </w:rPr>
        <w:t>. заверенная копия Устава организации;</w:t>
      </w:r>
    </w:p>
    <w:p w:rsidR="0070578F" w:rsidRDefault="00562305" w:rsidP="00FE582D">
      <w:pPr>
        <w:pStyle w:val="a3"/>
        <w:tabs>
          <w:tab w:val="left" w:pos="567"/>
        </w:tabs>
        <w:spacing w:line="0" w:lineRule="atLeast"/>
        <w:ind w:firstLine="360"/>
        <w:jc w:val="both"/>
        <w:rPr>
          <w:szCs w:val="24"/>
        </w:rPr>
      </w:pPr>
      <w:r>
        <w:rPr>
          <w:szCs w:val="24"/>
        </w:rPr>
        <w:t>9.</w:t>
      </w:r>
      <w:r w:rsidR="00264F17">
        <w:rPr>
          <w:szCs w:val="24"/>
        </w:rPr>
        <w:t>9</w:t>
      </w:r>
      <w:r>
        <w:rPr>
          <w:szCs w:val="24"/>
        </w:rPr>
        <w:t>. финансовая отчетность за предшествующий период: полугодие</w:t>
      </w:r>
      <w:r w:rsidR="00C73125">
        <w:rPr>
          <w:szCs w:val="24"/>
        </w:rPr>
        <w:t>;</w:t>
      </w:r>
    </w:p>
    <w:p w:rsidR="00FE582D" w:rsidRDefault="00FE582D" w:rsidP="00FE582D">
      <w:pPr>
        <w:pStyle w:val="a3"/>
        <w:tabs>
          <w:tab w:val="left" w:pos="567"/>
        </w:tabs>
        <w:spacing w:line="0" w:lineRule="atLeast"/>
        <w:jc w:val="both"/>
        <w:rPr>
          <w:szCs w:val="24"/>
        </w:rPr>
      </w:pPr>
      <w:r>
        <w:rPr>
          <w:szCs w:val="24"/>
        </w:rPr>
        <w:t>9.10 заверенная копия действующего аттестата соответствия организации на выполняемые работы;</w:t>
      </w:r>
    </w:p>
    <w:p w:rsidR="00FE582D" w:rsidRDefault="00FE582D" w:rsidP="00FE582D">
      <w:pPr>
        <w:pStyle w:val="a3"/>
        <w:tabs>
          <w:tab w:val="left" w:pos="567"/>
        </w:tabs>
        <w:spacing w:line="0" w:lineRule="atLeast"/>
        <w:jc w:val="both"/>
        <w:rPr>
          <w:szCs w:val="24"/>
        </w:rPr>
      </w:pPr>
      <w:r>
        <w:rPr>
          <w:szCs w:val="24"/>
        </w:rPr>
        <w:t>9.11 готовность на период СМР выполнить обособленный технический учет потребленной электроэнергии и компенсировать ее Заказчику по установленному тарифу;</w:t>
      </w:r>
    </w:p>
    <w:p w:rsidR="00FE582D" w:rsidRDefault="00FE582D" w:rsidP="00FE582D">
      <w:pPr>
        <w:pStyle w:val="a3"/>
        <w:tabs>
          <w:tab w:val="left" w:pos="567"/>
        </w:tabs>
        <w:spacing w:line="0" w:lineRule="atLeast"/>
        <w:jc w:val="both"/>
        <w:rPr>
          <w:szCs w:val="24"/>
        </w:rPr>
      </w:pPr>
      <w:r>
        <w:rPr>
          <w:szCs w:val="24"/>
        </w:rPr>
        <w:lastRenderedPageBreak/>
        <w:t>9.12 готовность организации выполнять работы в ночную смену и выходные дни.</w:t>
      </w:r>
    </w:p>
    <w:p w:rsidR="00FE582D" w:rsidRDefault="00FE582D" w:rsidP="00FE582D">
      <w:pPr>
        <w:pStyle w:val="a3"/>
        <w:tabs>
          <w:tab w:val="left" w:pos="567"/>
        </w:tabs>
        <w:spacing w:line="0" w:lineRule="atLeast"/>
        <w:ind w:firstLine="360"/>
        <w:jc w:val="both"/>
        <w:rPr>
          <w:szCs w:val="24"/>
        </w:rPr>
      </w:pPr>
      <w:bookmarkStart w:id="0" w:name="_GoBack"/>
      <w:bookmarkEnd w:id="0"/>
    </w:p>
    <w:sectPr w:rsidR="00FE582D" w:rsidSect="00C71301">
      <w:footerReference w:type="default" r:id="rId8"/>
      <w:pgSz w:w="11906" w:h="16838"/>
      <w:pgMar w:top="709" w:right="737" w:bottom="90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B6A" w:rsidRDefault="00B72B6A" w:rsidP="008B38C7">
      <w:r>
        <w:separator/>
      </w:r>
    </w:p>
  </w:endnote>
  <w:endnote w:type="continuationSeparator" w:id="0">
    <w:p w:rsidR="00B72B6A" w:rsidRDefault="00B72B6A" w:rsidP="008B3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ISOCPEUR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6F2" w:rsidRDefault="00E336F2">
    <w:pPr>
      <w:pStyle w:val="a9"/>
    </w:pPr>
  </w:p>
  <w:p w:rsidR="00E336F2" w:rsidRDefault="00E336F2">
    <w:pPr>
      <w:pStyle w:val="a9"/>
    </w:pPr>
  </w:p>
  <w:p w:rsidR="00E336F2" w:rsidRDefault="00E336F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B6A" w:rsidRDefault="00B72B6A" w:rsidP="008B38C7">
      <w:r>
        <w:separator/>
      </w:r>
    </w:p>
  </w:footnote>
  <w:footnote w:type="continuationSeparator" w:id="0">
    <w:p w:rsidR="00B72B6A" w:rsidRDefault="00B72B6A" w:rsidP="008B3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70F9A"/>
    <w:multiLevelType w:val="multilevel"/>
    <w:tmpl w:val="6834F4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4507023"/>
    <w:multiLevelType w:val="hybridMultilevel"/>
    <w:tmpl w:val="BF34C5E8"/>
    <w:lvl w:ilvl="0" w:tplc="AE3A77F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BE0BCD"/>
    <w:multiLevelType w:val="hybridMultilevel"/>
    <w:tmpl w:val="F2040D44"/>
    <w:lvl w:ilvl="0" w:tplc="6C463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D26B5"/>
    <w:multiLevelType w:val="hybridMultilevel"/>
    <w:tmpl w:val="E80A67E4"/>
    <w:lvl w:ilvl="0" w:tplc="731EB9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3621743"/>
    <w:multiLevelType w:val="multilevel"/>
    <w:tmpl w:val="4AA0550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5" w15:restartNumberingAfterBreak="0">
    <w:nsid w:val="24F171DC"/>
    <w:multiLevelType w:val="hybridMultilevel"/>
    <w:tmpl w:val="8FDA152A"/>
    <w:lvl w:ilvl="0" w:tplc="3C7A69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B370D01"/>
    <w:multiLevelType w:val="multilevel"/>
    <w:tmpl w:val="3732C28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E981477"/>
    <w:multiLevelType w:val="multilevel"/>
    <w:tmpl w:val="3BE8C722"/>
    <w:lvl w:ilvl="0">
      <w:start w:val="9"/>
      <w:numFmt w:val="decimal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8" w15:restartNumberingAfterBreak="0">
    <w:nsid w:val="45D4065E"/>
    <w:multiLevelType w:val="multilevel"/>
    <w:tmpl w:val="F8F8D9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7A93465"/>
    <w:multiLevelType w:val="hybridMultilevel"/>
    <w:tmpl w:val="D2988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417EC"/>
    <w:multiLevelType w:val="multilevel"/>
    <w:tmpl w:val="8676FF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61F71602"/>
    <w:multiLevelType w:val="multilevel"/>
    <w:tmpl w:val="F3CEDA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7BA52D34"/>
    <w:multiLevelType w:val="multilevel"/>
    <w:tmpl w:val="A14A1B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7C342CD5"/>
    <w:multiLevelType w:val="hybridMultilevel"/>
    <w:tmpl w:val="2EB4F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7"/>
  </w:num>
  <w:num w:numId="6">
    <w:abstractNumId w:val="10"/>
  </w:num>
  <w:num w:numId="7">
    <w:abstractNumId w:val="4"/>
  </w:num>
  <w:num w:numId="8">
    <w:abstractNumId w:val="11"/>
  </w:num>
  <w:num w:numId="9">
    <w:abstractNumId w:val="0"/>
  </w:num>
  <w:num w:numId="10">
    <w:abstractNumId w:val="12"/>
  </w:num>
  <w:num w:numId="11">
    <w:abstractNumId w:val="2"/>
  </w:num>
  <w:num w:numId="12">
    <w:abstractNumId w:val="13"/>
  </w:num>
  <w:num w:numId="13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242"/>
    <w:rsid w:val="00000453"/>
    <w:rsid w:val="0000632C"/>
    <w:rsid w:val="00016370"/>
    <w:rsid w:val="000169F3"/>
    <w:rsid w:val="00027CFF"/>
    <w:rsid w:val="00041E87"/>
    <w:rsid w:val="00046CE2"/>
    <w:rsid w:val="0005035E"/>
    <w:rsid w:val="00052881"/>
    <w:rsid w:val="00072EDA"/>
    <w:rsid w:val="00084E07"/>
    <w:rsid w:val="0009642F"/>
    <w:rsid w:val="000A0A94"/>
    <w:rsid w:val="000A2D18"/>
    <w:rsid w:val="000A6523"/>
    <w:rsid w:val="000B763A"/>
    <w:rsid w:val="000D3465"/>
    <w:rsid w:val="000F40A8"/>
    <w:rsid w:val="000F4E04"/>
    <w:rsid w:val="0010420C"/>
    <w:rsid w:val="00110207"/>
    <w:rsid w:val="00110991"/>
    <w:rsid w:val="00110B3C"/>
    <w:rsid w:val="00130C71"/>
    <w:rsid w:val="0013334F"/>
    <w:rsid w:val="00136C5B"/>
    <w:rsid w:val="0015258D"/>
    <w:rsid w:val="0016313A"/>
    <w:rsid w:val="00175BEA"/>
    <w:rsid w:val="001842D9"/>
    <w:rsid w:val="00184405"/>
    <w:rsid w:val="001A27D1"/>
    <w:rsid w:val="001A3274"/>
    <w:rsid w:val="001A5D1B"/>
    <w:rsid w:val="001D000E"/>
    <w:rsid w:val="001D4D80"/>
    <w:rsid w:val="001D6404"/>
    <w:rsid w:val="001E2BCF"/>
    <w:rsid w:val="001E3A2C"/>
    <w:rsid w:val="001E5F66"/>
    <w:rsid w:val="001F0FBF"/>
    <w:rsid w:val="00264F17"/>
    <w:rsid w:val="0027357C"/>
    <w:rsid w:val="00280D25"/>
    <w:rsid w:val="00284601"/>
    <w:rsid w:val="002A65AD"/>
    <w:rsid w:val="002C78A7"/>
    <w:rsid w:val="002E2EEC"/>
    <w:rsid w:val="002E305E"/>
    <w:rsid w:val="002F0620"/>
    <w:rsid w:val="00311ACF"/>
    <w:rsid w:val="003178FB"/>
    <w:rsid w:val="0032074E"/>
    <w:rsid w:val="0033566B"/>
    <w:rsid w:val="00342FF9"/>
    <w:rsid w:val="003522BC"/>
    <w:rsid w:val="00370F5A"/>
    <w:rsid w:val="003775FB"/>
    <w:rsid w:val="003809DB"/>
    <w:rsid w:val="003A1E19"/>
    <w:rsid w:val="003B3673"/>
    <w:rsid w:val="003D7809"/>
    <w:rsid w:val="003E4E13"/>
    <w:rsid w:val="003F2107"/>
    <w:rsid w:val="00401459"/>
    <w:rsid w:val="00425468"/>
    <w:rsid w:val="00433871"/>
    <w:rsid w:val="004375CB"/>
    <w:rsid w:val="004441B1"/>
    <w:rsid w:val="0044646B"/>
    <w:rsid w:val="00477BBE"/>
    <w:rsid w:val="00497FB0"/>
    <w:rsid w:val="004A53BC"/>
    <w:rsid w:val="004B2583"/>
    <w:rsid w:val="004D2DAE"/>
    <w:rsid w:val="00506163"/>
    <w:rsid w:val="00521879"/>
    <w:rsid w:val="00535715"/>
    <w:rsid w:val="00562305"/>
    <w:rsid w:val="0056595B"/>
    <w:rsid w:val="005B6448"/>
    <w:rsid w:val="005C24DB"/>
    <w:rsid w:val="005C4E62"/>
    <w:rsid w:val="005E29C6"/>
    <w:rsid w:val="005E5FE0"/>
    <w:rsid w:val="005F2C08"/>
    <w:rsid w:val="00613018"/>
    <w:rsid w:val="0063615D"/>
    <w:rsid w:val="00640BFA"/>
    <w:rsid w:val="0065646E"/>
    <w:rsid w:val="006571F5"/>
    <w:rsid w:val="00661F5B"/>
    <w:rsid w:val="006669E1"/>
    <w:rsid w:val="00670565"/>
    <w:rsid w:val="00686215"/>
    <w:rsid w:val="006938D8"/>
    <w:rsid w:val="006B054D"/>
    <w:rsid w:val="006E5748"/>
    <w:rsid w:val="006F37D1"/>
    <w:rsid w:val="006F4A22"/>
    <w:rsid w:val="0070033E"/>
    <w:rsid w:val="0070246C"/>
    <w:rsid w:val="0070578F"/>
    <w:rsid w:val="00706832"/>
    <w:rsid w:val="00716DFB"/>
    <w:rsid w:val="00724135"/>
    <w:rsid w:val="00732FDA"/>
    <w:rsid w:val="00740776"/>
    <w:rsid w:val="00740E53"/>
    <w:rsid w:val="00745347"/>
    <w:rsid w:val="00755459"/>
    <w:rsid w:val="007555E4"/>
    <w:rsid w:val="007572D5"/>
    <w:rsid w:val="00761DE9"/>
    <w:rsid w:val="00790EEC"/>
    <w:rsid w:val="007A1C24"/>
    <w:rsid w:val="007B4E80"/>
    <w:rsid w:val="007C0A16"/>
    <w:rsid w:val="007C2884"/>
    <w:rsid w:val="007C45A9"/>
    <w:rsid w:val="007C5DD6"/>
    <w:rsid w:val="008134B5"/>
    <w:rsid w:val="008169FB"/>
    <w:rsid w:val="00827742"/>
    <w:rsid w:val="0084291C"/>
    <w:rsid w:val="00844110"/>
    <w:rsid w:val="00846B38"/>
    <w:rsid w:val="00855BEC"/>
    <w:rsid w:val="008729F2"/>
    <w:rsid w:val="00884171"/>
    <w:rsid w:val="00895FC6"/>
    <w:rsid w:val="008A1513"/>
    <w:rsid w:val="008A1AB3"/>
    <w:rsid w:val="008A218C"/>
    <w:rsid w:val="008A7FBE"/>
    <w:rsid w:val="008B38C7"/>
    <w:rsid w:val="008C5612"/>
    <w:rsid w:val="008C653A"/>
    <w:rsid w:val="008D7399"/>
    <w:rsid w:val="008E00E8"/>
    <w:rsid w:val="008E074F"/>
    <w:rsid w:val="008E4951"/>
    <w:rsid w:val="008F1A09"/>
    <w:rsid w:val="009105A7"/>
    <w:rsid w:val="0091151B"/>
    <w:rsid w:val="0092110E"/>
    <w:rsid w:val="00921B05"/>
    <w:rsid w:val="00923549"/>
    <w:rsid w:val="009323AD"/>
    <w:rsid w:val="00936F50"/>
    <w:rsid w:val="00941E16"/>
    <w:rsid w:val="00956A3A"/>
    <w:rsid w:val="00957B5B"/>
    <w:rsid w:val="009B1268"/>
    <w:rsid w:val="009B51BA"/>
    <w:rsid w:val="009B59D8"/>
    <w:rsid w:val="009B78D8"/>
    <w:rsid w:val="009C1712"/>
    <w:rsid w:val="009C2788"/>
    <w:rsid w:val="009C4C9C"/>
    <w:rsid w:val="009E13CD"/>
    <w:rsid w:val="009E2837"/>
    <w:rsid w:val="009E5ACB"/>
    <w:rsid w:val="009F1608"/>
    <w:rsid w:val="009F51C3"/>
    <w:rsid w:val="009F6E4A"/>
    <w:rsid w:val="00A14ABF"/>
    <w:rsid w:val="00A22C6F"/>
    <w:rsid w:val="00A2748E"/>
    <w:rsid w:val="00A363A0"/>
    <w:rsid w:val="00A55A6B"/>
    <w:rsid w:val="00A63454"/>
    <w:rsid w:val="00A748CD"/>
    <w:rsid w:val="00A77AB8"/>
    <w:rsid w:val="00AA061E"/>
    <w:rsid w:val="00AA5212"/>
    <w:rsid w:val="00AA70B9"/>
    <w:rsid w:val="00AC44AA"/>
    <w:rsid w:val="00AD1402"/>
    <w:rsid w:val="00AD1C64"/>
    <w:rsid w:val="00B018A5"/>
    <w:rsid w:val="00B030D1"/>
    <w:rsid w:val="00B033E6"/>
    <w:rsid w:val="00B10349"/>
    <w:rsid w:val="00B11A57"/>
    <w:rsid w:val="00B13E8A"/>
    <w:rsid w:val="00B15212"/>
    <w:rsid w:val="00B16248"/>
    <w:rsid w:val="00B241C3"/>
    <w:rsid w:val="00B24D0E"/>
    <w:rsid w:val="00B42C53"/>
    <w:rsid w:val="00B433E5"/>
    <w:rsid w:val="00B4356A"/>
    <w:rsid w:val="00B46D17"/>
    <w:rsid w:val="00B60802"/>
    <w:rsid w:val="00B65DE6"/>
    <w:rsid w:val="00B66628"/>
    <w:rsid w:val="00B72B6A"/>
    <w:rsid w:val="00B73F05"/>
    <w:rsid w:val="00B9718A"/>
    <w:rsid w:val="00B97AE7"/>
    <w:rsid w:val="00BA063C"/>
    <w:rsid w:val="00BB5E37"/>
    <w:rsid w:val="00BD4090"/>
    <w:rsid w:val="00BD5906"/>
    <w:rsid w:val="00BE1CE2"/>
    <w:rsid w:val="00BE7014"/>
    <w:rsid w:val="00BF68BD"/>
    <w:rsid w:val="00C0563C"/>
    <w:rsid w:val="00C11D0A"/>
    <w:rsid w:val="00C12622"/>
    <w:rsid w:val="00C22416"/>
    <w:rsid w:val="00C328DE"/>
    <w:rsid w:val="00C36A64"/>
    <w:rsid w:val="00C37DC8"/>
    <w:rsid w:val="00C649BB"/>
    <w:rsid w:val="00C71301"/>
    <w:rsid w:val="00C73125"/>
    <w:rsid w:val="00C751F6"/>
    <w:rsid w:val="00CA5E6B"/>
    <w:rsid w:val="00CC5480"/>
    <w:rsid w:val="00CE517E"/>
    <w:rsid w:val="00CF1C75"/>
    <w:rsid w:val="00CF4F50"/>
    <w:rsid w:val="00CF6D97"/>
    <w:rsid w:val="00D00908"/>
    <w:rsid w:val="00D04582"/>
    <w:rsid w:val="00D06E1E"/>
    <w:rsid w:val="00D116FF"/>
    <w:rsid w:val="00D14B74"/>
    <w:rsid w:val="00D164C1"/>
    <w:rsid w:val="00D21CC5"/>
    <w:rsid w:val="00D3086E"/>
    <w:rsid w:val="00D33348"/>
    <w:rsid w:val="00D428E8"/>
    <w:rsid w:val="00D707B3"/>
    <w:rsid w:val="00D72671"/>
    <w:rsid w:val="00D741D9"/>
    <w:rsid w:val="00D7522B"/>
    <w:rsid w:val="00D84FBD"/>
    <w:rsid w:val="00D86C89"/>
    <w:rsid w:val="00D977BA"/>
    <w:rsid w:val="00DB0993"/>
    <w:rsid w:val="00DB11F8"/>
    <w:rsid w:val="00DB1F80"/>
    <w:rsid w:val="00DB3792"/>
    <w:rsid w:val="00DB405F"/>
    <w:rsid w:val="00DC2008"/>
    <w:rsid w:val="00DC5669"/>
    <w:rsid w:val="00DD2AF1"/>
    <w:rsid w:val="00DF5450"/>
    <w:rsid w:val="00DF6A52"/>
    <w:rsid w:val="00E02663"/>
    <w:rsid w:val="00E06FC7"/>
    <w:rsid w:val="00E131E0"/>
    <w:rsid w:val="00E17EB9"/>
    <w:rsid w:val="00E2246C"/>
    <w:rsid w:val="00E24834"/>
    <w:rsid w:val="00E336F2"/>
    <w:rsid w:val="00E368B2"/>
    <w:rsid w:val="00E47242"/>
    <w:rsid w:val="00E82919"/>
    <w:rsid w:val="00E83774"/>
    <w:rsid w:val="00E85168"/>
    <w:rsid w:val="00EA631E"/>
    <w:rsid w:val="00EE5C19"/>
    <w:rsid w:val="00EE775E"/>
    <w:rsid w:val="00EF346C"/>
    <w:rsid w:val="00EF745B"/>
    <w:rsid w:val="00F007D9"/>
    <w:rsid w:val="00F068D6"/>
    <w:rsid w:val="00F221D8"/>
    <w:rsid w:val="00F23BEA"/>
    <w:rsid w:val="00F26857"/>
    <w:rsid w:val="00F37215"/>
    <w:rsid w:val="00F510F0"/>
    <w:rsid w:val="00F6412A"/>
    <w:rsid w:val="00F67791"/>
    <w:rsid w:val="00F7010A"/>
    <w:rsid w:val="00F74D70"/>
    <w:rsid w:val="00F770C1"/>
    <w:rsid w:val="00FA1334"/>
    <w:rsid w:val="00FA3EC1"/>
    <w:rsid w:val="00FB34AC"/>
    <w:rsid w:val="00FC3FBF"/>
    <w:rsid w:val="00FC71AB"/>
    <w:rsid w:val="00FD3794"/>
    <w:rsid w:val="00FE4B4B"/>
    <w:rsid w:val="00FE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F62A5"/>
  <w15:chartTrackingRefBased/>
  <w15:docId w15:val="{98A2343D-7A7B-4BB2-BCA2-669C3285B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9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47242"/>
    <w:rPr>
      <w:color w:val="000000"/>
      <w:sz w:val="24"/>
    </w:rPr>
  </w:style>
  <w:style w:type="character" w:customStyle="1" w:styleId="a4">
    <w:name w:val="Основной текст Знак"/>
    <w:basedOn w:val="a0"/>
    <w:link w:val="a3"/>
    <w:rsid w:val="00E47242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000453"/>
    <w:pPr>
      <w:ind w:left="720"/>
      <w:contextualSpacing/>
    </w:pPr>
  </w:style>
  <w:style w:type="table" w:styleId="a6">
    <w:name w:val="Table Grid"/>
    <w:basedOn w:val="a1"/>
    <w:uiPriority w:val="39"/>
    <w:rsid w:val="00872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B38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38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B38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38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1F0FBF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5E29C6"/>
    <w:rPr>
      <w:rFonts w:ascii="ISOCPEURItalic" w:hAnsi="ISOCPEURItalic" w:hint="default"/>
      <w:b w:val="0"/>
      <w:bCs w:val="0"/>
      <w:i/>
      <w:i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3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ender_it@green-market.b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2482</TotalTime>
  <Pages>3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Сумкина Янина Юрьевна</dc:creator>
  <cp:keywords/>
  <dc:description/>
  <cp:lastModifiedBy>Заяц Василий</cp:lastModifiedBy>
  <cp:revision>233</cp:revision>
  <dcterms:created xsi:type="dcterms:W3CDTF">2019-08-12T09:24:00Z</dcterms:created>
  <dcterms:modified xsi:type="dcterms:W3CDTF">2024-08-22T06:58:00Z</dcterms:modified>
</cp:coreProperties>
</file>